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238"/>
        <w:gridCol w:w="4338"/>
      </w:tblGrid>
      <w:tr w:rsidR="00114653" w:rsidRPr="00D0526B" w14:paraId="6278C034" w14:textId="77777777" w:rsidTr="00526BB4">
        <w:tc>
          <w:tcPr>
            <w:tcW w:w="5238" w:type="dxa"/>
            <w:shd w:val="clear" w:color="auto" w:fill="D9D9D9"/>
          </w:tcPr>
          <w:p w14:paraId="2C2E2DFE" w14:textId="77777777" w:rsidR="00114653" w:rsidRPr="00D0526B" w:rsidRDefault="00114653" w:rsidP="00526BB4">
            <w:pPr>
              <w:spacing w:before="120" w:after="120"/>
              <w:rPr>
                <w:rFonts w:cs="Arial"/>
              </w:rPr>
            </w:pPr>
            <w:r w:rsidRPr="00D0526B">
              <w:rPr>
                <w:rFonts w:cs="Arial"/>
                <w:b/>
                <w:sz w:val="22"/>
              </w:rPr>
              <w:t xml:space="preserve">Position Title: </w:t>
            </w:r>
            <w:r w:rsidRPr="00D0526B">
              <w:rPr>
                <w:rFonts w:cs="Arial"/>
                <w:sz w:val="22"/>
              </w:rPr>
              <w:t xml:space="preserve"> Certified Pharmacy Technician</w:t>
            </w:r>
          </w:p>
          <w:p w14:paraId="02A72572" w14:textId="77777777" w:rsidR="00114653" w:rsidRPr="00D0526B" w:rsidRDefault="00114653" w:rsidP="00526BB4">
            <w:pPr>
              <w:spacing w:before="120" w:after="120"/>
              <w:rPr>
                <w:rFonts w:cs="Arial"/>
              </w:rPr>
            </w:pPr>
            <w:r w:rsidRPr="00D0526B">
              <w:rPr>
                <w:rFonts w:cs="Arial"/>
                <w:b/>
                <w:sz w:val="22"/>
              </w:rPr>
              <w:t xml:space="preserve">Department:  </w:t>
            </w:r>
            <w:r w:rsidRPr="00D0526B">
              <w:rPr>
                <w:rFonts w:cs="Arial"/>
                <w:sz w:val="22"/>
              </w:rPr>
              <w:t>Pharmacy</w:t>
            </w:r>
          </w:p>
          <w:p w14:paraId="6154346B" w14:textId="537844AA" w:rsidR="00114653" w:rsidRPr="00E71AA0" w:rsidRDefault="00114653" w:rsidP="00526BB4">
            <w:pPr>
              <w:spacing w:before="120" w:after="120"/>
              <w:rPr>
                <w:rFonts w:cs="Arial"/>
              </w:rPr>
            </w:pPr>
            <w:r w:rsidRPr="00D0526B">
              <w:rPr>
                <w:rFonts w:cs="Arial"/>
                <w:b/>
                <w:sz w:val="22"/>
              </w:rPr>
              <w:t>Reports To:</w:t>
            </w:r>
            <w:r w:rsidRPr="00D0526B">
              <w:rPr>
                <w:rFonts w:cs="Arial"/>
                <w:sz w:val="22"/>
              </w:rPr>
              <w:t xml:space="preserve">  </w:t>
            </w:r>
            <w:r w:rsidRPr="00E71AA0">
              <w:rPr>
                <w:rFonts w:cs="Arial"/>
                <w:strike/>
                <w:sz w:val="22"/>
              </w:rPr>
              <w:t>Nursing/Pharmacy Manager</w:t>
            </w:r>
            <w:r w:rsidR="00E71AA0">
              <w:rPr>
                <w:rFonts w:cs="Arial"/>
                <w:sz w:val="22"/>
              </w:rPr>
              <w:t xml:space="preserve"> Oncology Operations Manager</w:t>
            </w:r>
          </w:p>
        </w:tc>
        <w:tc>
          <w:tcPr>
            <w:tcW w:w="4338" w:type="dxa"/>
            <w:shd w:val="clear" w:color="auto" w:fill="D9D9D9"/>
          </w:tcPr>
          <w:p w14:paraId="766BDAF1" w14:textId="77777777" w:rsidR="00114653" w:rsidRPr="00D0526B" w:rsidRDefault="00114653" w:rsidP="00526BB4">
            <w:pPr>
              <w:spacing w:before="120" w:after="120"/>
              <w:rPr>
                <w:rFonts w:cs="Arial"/>
              </w:rPr>
            </w:pPr>
            <w:r w:rsidRPr="00D0526B">
              <w:rPr>
                <w:rFonts w:cs="Arial"/>
                <w:b/>
                <w:sz w:val="22"/>
              </w:rPr>
              <w:t>FLSA Status:</w:t>
            </w:r>
            <w:r w:rsidRPr="00D0526B">
              <w:rPr>
                <w:rFonts w:cs="Arial"/>
                <w:sz w:val="22"/>
              </w:rPr>
              <w:t xml:space="preserve">  Non-exempt</w:t>
            </w:r>
          </w:p>
          <w:p w14:paraId="22BB39E0" w14:textId="77777777" w:rsidR="00114653" w:rsidRPr="00D0526B" w:rsidRDefault="00114653" w:rsidP="00526BB4">
            <w:pPr>
              <w:spacing w:before="120" w:after="120"/>
              <w:rPr>
                <w:rFonts w:cs="Arial"/>
              </w:rPr>
            </w:pPr>
          </w:p>
          <w:p w14:paraId="03A816A1" w14:textId="453971DD" w:rsidR="00114653" w:rsidRPr="00D0526B" w:rsidRDefault="00114653" w:rsidP="00526BB4">
            <w:pPr>
              <w:spacing w:before="120"/>
              <w:rPr>
                <w:rFonts w:cs="Arial"/>
              </w:rPr>
            </w:pPr>
            <w:r w:rsidRPr="00D0526B">
              <w:rPr>
                <w:rFonts w:cs="Arial"/>
                <w:b/>
                <w:sz w:val="22"/>
              </w:rPr>
              <w:t>Last Reviewed:</w:t>
            </w:r>
            <w:r w:rsidRPr="00D0526B">
              <w:rPr>
                <w:rFonts w:cs="Arial"/>
                <w:sz w:val="22"/>
              </w:rPr>
              <w:t xml:space="preserve">  </w:t>
            </w:r>
            <w:r w:rsidR="00BE63B5">
              <w:rPr>
                <w:rFonts w:cs="Arial"/>
                <w:sz w:val="22"/>
              </w:rPr>
              <w:t>June 2021</w:t>
            </w:r>
          </w:p>
        </w:tc>
      </w:tr>
    </w:tbl>
    <w:p w14:paraId="4D72810D" w14:textId="77777777" w:rsidR="00114653" w:rsidRDefault="00114653" w:rsidP="00114653">
      <w:pPr>
        <w:rPr>
          <w:b/>
          <w:szCs w:val="24"/>
        </w:rPr>
      </w:pPr>
    </w:p>
    <w:p w14:paraId="3CCDBAB9" w14:textId="77777777" w:rsidR="00114653" w:rsidRPr="00347AB9" w:rsidRDefault="00114653" w:rsidP="00114653">
      <w:pPr>
        <w:rPr>
          <w:sz w:val="22"/>
        </w:rPr>
      </w:pPr>
      <w:r w:rsidRPr="00191EC1">
        <w:rPr>
          <w:b/>
          <w:szCs w:val="24"/>
        </w:rPr>
        <w:t>SUMMARY OF DUTIES:</w:t>
      </w:r>
      <w:r>
        <w:rPr>
          <w:szCs w:val="24"/>
        </w:rPr>
        <w:t xml:space="preserve">  </w:t>
      </w:r>
      <w:r w:rsidRPr="00347AB9">
        <w:rPr>
          <w:sz w:val="22"/>
        </w:rPr>
        <w:t>The</w:t>
      </w:r>
      <w:r w:rsidR="00DF09A3">
        <w:rPr>
          <w:sz w:val="22"/>
        </w:rPr>
        <w:t xml:space="preserve"> </w:t>
      </w:r>
      <w:r w:rsidR="00DF09A3" w:rsidRPr="00604264">
        <w:rPr>
          <w:sz w:val="22"/>
        </w:rPr>
        <w:t>Certified</w:t>
      </w:r>
      <w:r w:rsidR="00DF09A3">
        <w:rPr>
          <w:color w:val="0070C0"/>
          <w:sz w:val="22"/>
        </w:rPr>
        <w:t xml:space="preserve"> </w:t>
      </w:r>
      <w:r w:rsidRPr="00347AB9">
        <w:rPr>
          <w:sz w:val="22"/>
        </w:rPr>
        <w:t xml:space="preserve">Pharmacy Technician is responsible for the accurate </w:t>
      </w:r>
      <w:r>
        <w:rPr>
          <w:sz w:val="22"/>
        </w:rPr>
        <w:t>medication selection</w:t>
      </w:r>
      <w:r w:rsidR="00DF09A3">
        <w:rPr>
          <w:sz w:val="22"/>
        </w:rPr>
        <w:t xml:space="preserve"> </w:t>
      </w:r>
      <w:r w:rsidR="00DF09A3" w:rsidRPr="00604264">
        <w:rPr>
          <w:sz w:val="22"/>
        </w:rPr>
        <w:t>and</w:t>
      </w:r>
      <w:r w:rsidRPr="00604264">
        <w:rPr>
          <w:sz w:val="22"/>
        </w:rPr>
        <w:t xml:space="preserve"> </w:t>
      </w:r>
      <w:r>
        <w:rPr>
          <w:sz w:val="22"/>
        </w:rPr>
        <w:t xml:space="preserve">preparation </w:t>
      </w:r>
      <w:r w:rsidRPr="00347AB9">
        <w:rPr>
          <w:sz w:val="22"/>
        </w:rPr>
        <w:t>of medications to be administered to patients in</w:t>
      </w:r>
      <w:r w:rsidR="008944C2">
        <w:rPr>
          <w:sz w:val="22"/>
        </w:rPr>
        <w:t xml:space="preserve"> accordance with all federal, state, and local laws and recognized best practices</w:t>
      </w:r>
      <w:r w:rsidRPr="00347AB9">
        <w:rPr>
          <w:sz w:val="22"/>
        </w:rPr>
        <w:t>.  This position also requires the technician to manage inventory and supplies accord</w:t>
      </w:r>
      <w:r>
        <w:rPr>
          <w:sz w:val="22"/>
        </w:rPr>
        <w:t>ing to the appropriate level forecasted for patient volume and treatments.</w:t>
      </w:r>
    </w:p>
    <w:p w14:paraId="3B810D5F" w14:textId="77777777" w:rsidR="00114653" w:rsidRDefault="00114653" w:rsidP="00114653">
      <w:pPr>
        <w:rPr>
          <w:rFonts w:ascii="Arial" w:hAnsi="Arial" w:cs="Arial"/>
          <w:color w:val="000000"/>
          <w:shd w:val="clear" w:color="auto" w:fill="FFFFFF"/>
        </w:rPr>
      </w:pPr>
    </w:p>
    <w:p w14:paraId="60EAB7E6" w14:textId="77777777" w:rsidR="00114653" w:rsidRDefault="00114653" w:rsidP="00114653">
      <w:pPr>
        <w:rPr>
          <w:b/>
          <w:szCs w:val="24"/>
        </w:rPr>
      </w:pPr>
    </w:p>
    <w:p w14:paraId="279DC9D9" w14:textId="77777777" w:rsidR="00114653" w:rsidRPr="00191EC1" w:rsidRDefault="00114653" w:rsidP="00114653">
      <w:pPr>
        <w:rPr>
          <w:szCs w:val="24"/>
        </w:rPr>
      </w:pPr>
      <w:r w:rsidRPr="00191EC1">
        <w:rPr>
          <w:b/>
          <w:szCs w:val="24"/>
        </w:rPr>
        <w:t xml:space="preserve">ESSENTIAL </w:t>
      </w:r>
      <w:r>
        <w:rPr>
          <w:b/>
          <w:szCs w:val="24"/>
        </w:rPr>
        <w:t>FUNCTIONS</w:t>
      </w:r>
      <w:r w:rsidRPr="00191EC1">
        <w:rPr>
          <w:szCs w:val="24"/>
        </w:rPr>
        <w:t xml:space="preserve">:  </w:t>
      </w:r>
    </w:p>
    <w:p w14:paraId="6B5554C2" w14:textId="77777777" w:rsidR="00114653" w:rsidRPr="00347AB9" w:rsidRDefault="00114653" w:rsidP="00114653">
      <w:pPr>
        <w:pStyle w:val="ListParagraph"/>
        <w:numPr>
          <w:ilvl w:val="0"/>
          <w:numId w:val="2"/>
        </w:numPr>
        <w:ind w:left="720"/>
        <w:rPr>
          <w:rFonts w:cs="Arial"/>
          <w:sz w:val="22"/>
        </w:rPr>
      </w:pPr>
      <w:r w:rsidRPr="00347AB9">
        <w:rPr>
          <w:rFonts w:cs="Arial"/>
          <w:sz w:val="22"/>
        </w:rPr>
        <w:t>Demonstrate</w:t>
      </w:r>
      <w:r w:rsidR="008944C2">
        <w:rPr>
          <w:rFonts w:cs="Arial"/>
          <w:sz w:val="22"/>
        </w:rPr>
        <w:t>s</w:t>
      </w:r>
      <w:r w:rsidRPr="00347AB9">
        <w:rPr>
          <w:rFonts w:cs="Arial"/>
          <w:sz w:val="22"/>
        </w:rPr>
        <w:t xml:space="preserve"> and hold self and others accountable to the GBO values of:</w:t>
      </w:r>
    </w:p>
    <w:p w14:paraId="43A188E4" w14:textId="77777777" w:rsidR="00114653" w:rsidRPr="00347AB9" w:rsidRDefault="00114653" w:rsidP="00114653">
      <w:pPr>
        <w:numPr>
          <w:ilvl w:val="1"/>
          <w:numId w:val="4"/>
        </w:numPr>
        <w:rPr>
          <w:sz w:val="22"/>
        </w:rPr>
      </w:pPr>
      <w:r w:rsidRPr="00347AB9">
        <w:rPr>
          <w:rFonts w:cs="Arial"/>
          <w:sz w:val="22"/>
        </w:rPr>
        <w:t>Pursue Empathetic, Caring Relationships:  We will care about our patients and about each other</w:t>
      </w:r>
    </w:p>
    <w:p w14:paraId="270D7AC1" w14:textId="77777777" w:rsidR="00114653" w:rsidRPr="00347AB9" w:rsidRDefault="00114653" w:rsidP="00114653">
      <w:pPr>
        <w:numPr>
          <w:ilvl w:val="1"/>
          <w:numId w:val="4"/>
        </w:numPr>
        <w:rPr>
          <w:sz w:val="22"/>
        </w:rPr>
      </w:pPr>
      <w:r w:rsidRPr="00347AB9">
        <w:rPr>
          <w:rFonts w:cs="Arial"/>
          <w:sz w:val="22"/>
        </w:rPr>
        <w:t>Embrace the Difficult: We courageously seek challenges and change</w:t>
      </w:r>
    </w:p>
    <w:p w14:paraId="4B2B157B" w14:textId="77777777" w:rsidR="00114653" w:rsidRPr="00347AB9" w:rsidRDefault="00114653" w:rsidP="00114653">
      <w:pPr>
        <w:numPr>
          <w:ilvl w:val="1"/>
          <w:numId w:val="4"/>
        </w:numPr>
        <w:rPr>
          <w:sz w:val="22"/>
        </w:rPr>
      </w:pPr>
      <w:r w:rsidRPr="00347AB9">
        <w:rPr>
          <w:rFonts w:cs="Arial"/>
          <w:sz w:val="22"/>
        </w:rPr>
        <w:t>Take Responsibility:  We take ownership for our actions, provide solutions to problems and demand the same for each other</w:t>
      </w:r>
    </w:p>
    <w:p w14:paraId="4EE3E194" w14:textId="77777777" w:rsidR="00114653" w:rsidRPr="00C46F30" w:rsidRDefault="00114653" w:rsidP="00114653">
      <w:pPr>
        <w:numPr>
          <w:ilvl w:val="1"/>
          <w:numId w:val="4"/>
        </w:numPr>
        <w:rPr>
          <w:sz w:val="22"/>
        </w:rPr>
      </w:pPr>
      <w:r w:rsidRPr="00347AB9">
        <w:rPr>
          <w:rFonts w:cs="Arial"/>
          <w:sz w:val="22"/>
        </w:rPr>
        <w:t>Be Better: We constantly seek opportunities to learn and improve who we are and what we do</w:t>
      </w:r>
    </w:p>
    <w:p w14:paraId="1751D910" w14:textId="47D1F2D7" w:rsidR="00604264" w:rsidRPr="00604264" w:rsidRDefault="00C4733A" w:rsidP="00114653">
      <w:pPr>
        <w:pStyle w:val="ListParagraph"/>
        <w:numPr>
          <w:ilvl w:val="0"/>
          <w:numId w:val="2"/>
        </w:numPr>
        <w:ind w:left="720"/>
        <w:rPr>
          <w:sz w:val="22"/>
        </w:rPr>
      </w:pPr>
      <w:r w:rsidRPr="00604264">
        <w:rPr>
          <w:sz w:val="22"/>
        </w:rPr>
        <w:t>Prepare</w:t>
      </w:r>
      <w:r w:rsidR="003A318F" w:rsidRPr="00604264">
        <w:rPr>
          <w:sz w:val="22"/>
        </w:rPr>
        <w:t>s</w:t>
      </w:r>
      <w:r w:rsidRPr="00604264">
        <w:rPr>
          <w:sz w:val="22"/>
        </w:rPr>
        <w:t xml:space="preserve"> chemotherapy and other sterile products </w:t>
      </w:r>
      <w:r w:rsidR="005D125D" w:rsidRPr="00604264">
        <w:rPr>
          <w:sz w:val="22"/>
        </w:rPr>
        <w:t xml:space="preserve">accurately, </w:t>
      </w:r>
      <w:r w:rsidRPr="00604264">
        <w:rPr>
          <w:sz w:val="22"/>
        </w:rPr>
        <w:t>using aseptic technique</w:t>
      </w:r>
      <w:r w:rsidR="008944C2">
        <w:rPr>
          <w:sz w:val="22"/>
        </w:rPr>
        <w:t xml:space="preserve"> in accordance with </w:t>
      </w:r>
      <w:r w:rsidR="00202FE1" w:rsidRPr="00BE63B5">
        <w:rPr>
          <w:sz w:val="22"/>
        </w:rPr>
        <w:t>organizational</w:t>
      </w:r>
      <w:r w:rsidR="00202FE1">
        <w:rPr>
          <w:sz w:val="22"/>
        </w:rPr>
        <w:t xml:space="preserve"> </w:t>
      </w:r>
      <w:r w:rsidR="008944C2">
        <w:rPr>
          <w:sz w:val="22"/>
        </w:rPr>
        <w:t>policies and all federal, state, and local laws and recognized best practices.</w:t>
      </w:r>
    </w:p>
    <w:p w14:paraId="3A00FCAD" w14:textId="3D07F6E1" w:rsidR="00C4733A" w:rsidRDefault="00C4733A" w:rsidP="00114653">
      <w:pPr>
        <w:pStyle w:val="ListParagraph"/>
        <w:numPr>
          <w:ilvl w:val="0"/>
          <w:numId w:val="2"/>
        </w:numPr>
        <w:ind w:left="720"/>
        <w:rPr>
          <w:sz w:val="22"/>
        </w:rPr>
      </w:pPr>
      <w:r w:rsidRPr="00604264">
        <w:rPr>
          <w:sz w:val="22"/>
        </w:rPr>
        <w:t>Follow</w:t>
      </w:r>
      <w:r w:rsidR="00C25D1D" w:rsidRPr="00604264">
        <w:rPr>
          <w:sz w:val="22"/>
        </w:rPr>
        <w:t>s</w:t>
      </w:r>
      <w:r w:rsidR="008944C2">
        <w:rPr>
          <w:sz w:val="22"/>
        </w:rPr>
        <w:t xml:space="preserve"> all federal, state and local laws, recognized best practices,</w:t>
      </w:r>
      <w:r w:rsidR="00C25D1D" w:rsidRPr="00604264">
        <w:rPr>
          <w:sz w:val="22"/>
        </w:rPr>
        <w:t xml:space="preserve"> </w:t>
      </w:r>
      <w:r w:rsidR="00202FE1" w:rsidRPr="00BE63B5">
        <w:rPr>
          <w:sz w:val="22"/>
        </w:rPr>
        <w:t>organizational</w:t>
      </w:r>
      <w:r w:rsidR="00202FE1">
        <w:rPr>
          <w:sz w:val="22"/>
        </w:rPr>
        <w:t xml:space="preserve"> </w:t>
      </w:r>
      <w:r w:rsidRPr="00604264">
        <w:rPr>
          <w:sz w:val="22"/>
        </w:rPr>
        <w:t xml:space="preserve">policies, procedures, and safety standards for handling </w:t>
      </w:r>
      <w:r w:rsidR="001B0163" w:rsidRPr="00604264">
        <w:rPr>
          <w:sz w:val="22"/>
        </w:rPr>
        <w:t xml:space="preserve">and disposal of </w:t>
      </w:r>
      <w:r w:rsidRPr="00604264">
        <w:rPr>
          <w:sz w:val="22"/>
        </w:rPr>
        <w:t>chemotherapy and other hazardous drugs.</w:t>
      </w:r>
    </w:p>
    <w:p w14:paraId="52EA45B9" w14:textId="77777777" w:rsidR="00604264" w:rsidRPr="00604264" w:rsidRDefault="00604264" w:rsidP="00114653">
      <w:pPr>
        <w:pStyle w:val="ListParagraph"/>
        <w:numPr>
          <w:ilvl w:val="0"/>
          <w:numId w:val="2"/>
        </w:numPr>
        <w:ind w:left="720"/>
        <w:rPr>
          <w:sz w:val="22"/>
        </w:rPr>
      </w:pPr>
      <w:r>
        <w:rPr>
          <w:sz w:val="22"/>
        </w:rPr>
        <w:t>Cleans primary engineering controls and ISO classified areas according to policies and procedures.</w:t>
      </w:r>
    </w:p>
    <w:p w14:paraId="0081B1FD" w14:textId="7596F14C" w:rsidR="007074C0" w:rsidRPr="00567C5F" w:rsidRDefault="00F86C42" w:rsidP="00114653">
      <w:pPr>
        <w:pStyle w:val="ListParagraph"/>
        <w:numPr>
          <w:ilvl w:val="0"/>
          <w:numId w:val="2"/>
        </w:numPr>
        <w:ind w:left="720"/>
        <w:rPr>
          <w:sz w:val="22"/>
        </w:rPr>
      </w:pPr>
      <w:r w:rsidRPr="00567C5F">
        <w:rPr>
          <w:sz w:val="22"/>
        </w:rPr>
        <w:t>P</w:t>
      </w:r>
      <w:r w:rsidR="002F2970" w:rsidRPr="00567C5F">
        <w:rPr>
          <w:sz w:val="22"/>
        </w:rPr>
        <w:t>erforms inventory management duties</w:t>
      </w:r>
      <w:r w:rsidR="000003CA" w:rsidRPr="00567C5F">
        <w:rPr>
          <w:sz w:val="22"/>
        </w:rPr>
        <w:t xml:space="preserve"> </w:t>
      </w:r>
      <w:r w:rsidR="00604264" w:rsidRPr="00567C5F">
        <w:rPr>
          <w:sz w:val="22"/>
        </w:rPr>
        <w:t xml:space="preserve">such as, </w:t>
      </w:r>
      <w:r w:rsidR="000003CA" w:rsidRPr="00567C5F">
        <w:rPr>
          <w:sz w:val="22"/>
        </w:rPr>
        <w:t>ordering,</w:t>
      </w:r>
      <w:r w:rsidR="005C0C99" w:rsidRPr="00567C5F">
        <w:rPr>
          <w:sz w:val="22"/>
        </w:rPr>
        <w:t xml:space="preserve"> receiving, shipping, storing, an</w:t>
      </w:r>
      <w:r w:rsidR="003F2A38">
        <w:rPr>
          <w:sz w:val="22"/>
        </w:rPr>
        <w:t xml:space="preserve">d reviewing/approving medication </w:t>
      </w:r>
      <w:r w:rsidR="00E71AA0" w:rsidRPr="00BE63B5">
        <w:rPr>
          <w:sz w:val="22"/>
        </w:rPr>
        <w:t>charges</w:t>
      </w:r>
      <w:bookmarkStart w:id="0" w:name="_GoBack"/>
      <w:bookmarkEnd w:id="0"/>
      <w:r w:rsidR="00E71AA0">
        <w:rPr>
          <w:sz w:val="22"/>
        </w:rPr>
        <w:t xml:space="preserve"> </w:t>
      </w:r>
      <w:r w:rsidR="002F2970" w:rsidRPr="00567C5F">
        <w:rPr>
          <w:sz w:val="22"/>
        </w:rPr>
        <w:t>following established policies and procedures</w:t>
      </w:r>
      <w:r w:rsidR="007074C0" w:rsidRPr="00567C5F">
        <w:rPr>
          <w:sz w:val="22"/>
        </w:rPr>
        <w:t>.</w:t>
      </w:r>
    </w:p>
    <w:p w14:paraId="0A95D9FB" w14:textId="77777777" w:rsidR="000F55A0" w:rsidRPr="00604264" w:rsidRDefault="00C11490" w:rsidP="00114653">
      <w:pPr>
        <w:pStyle w:val="ListParagraph"/>
        <w:numPr>
          <w:ilvl w:val="0"/>
          <w:numId w:val="2"/>
        </w:numPr>
        <w:ind w:left="720"/>
        <w:rPr>
          <w:strike/>
          <w:sz w:val="22"/>
        </w:rPr>
      </w:pPr>
      <w:r w:rsidRPr="00604264">
        <w:rPr>
          <w:sz w:val="22"/>
        </w:rPr>
        <w:t>Documents patient data accurately and efficiently using the electronic medical record</w:t>
      </w:r>
      <w:r w:rsidR="00604264" w:rsidRPr="00604264">
        <w:rPr>
          <w:sz w:val="22"/>
        </w:rPr>
        <w:t xml:space="preserve"> and m</w:t>
      </w:r>
      <w:r w:rsidR="00DC37A5" w:rsidRPr="00604264">
        <w:rPr>
          <w:sz w:val="22"/>
        </w:rPr>
        <w:t>aintains accurate documentation of clinical trial records and inventory.</w:t>
      </w:r>
      <w:r w:rsidR="00B54A68" w:rsidRPr="00604264">
        <w:rPr>
          <w:sz w:val="22"/>
        </w:rPr>
        <w:t xml:space="preserve"> </w:t>
      </w:r>
    </w:p>
    <w:p w14:paraId="31D825F6" w14:textId="77777777" w:rsidR="00114653" w:rsidRPr="00604264" w:rsidRDefault="00995409" w:rsidP="00114653">
      <w:pPr>
        <w:pStyle w:val="ListParagraph"/>
        <w:numPr>
          <w:ilvl w:val="0"/>
          <w:numId w:val="2"/>
        </w:numPr>
        <w:ind w:left="720"/>
        <w:rPr>
          <w:sz w:val="22"/>
        </w:rPr>
      </w:pPr>
      <w:r w:rsidRPr="00604264">
        <w:rPr>
          <w:sz w:val="22"/>
        </w:rPr>
        <w:t>Participates in the development and implementation of pharmacy policies and procedures.</w:t>
      </w:r>
    </w:p>
    <w:p w14:paraId="4C35210D" w14:textId="77777777" w:rsidR="00885AF8" w:rsidRPr="005C1B75" w:rsidRDefault="005C1B75" w:rsidP="00114653">
      <w:pPr>
        <w:pStyle w:val="ListParagraph"/>
        <w:numPr>
          <w:ilvl w:val="0"/>
          <w:numId w:val="2"/>
        </w:numPr>
        <w:ind w:left="720"/>
        <w:rPr>
          <w:sz w:val="22"/>
        </w:rPr>
      </w:pPr>
      <w:r>
        <w:rPr>
          <w:sz w:val="22"/>
        </w:rPr>
        <w:t>Communicates effectively and professionally with other members of the health care team.</w:t>
      </w:r>
    </w:p>
    <w:p w14:paraId="2D41C747" w14:textId="77777777" w:rsidR="00114653" w:rsidRPr="00347AB9" w:rsidRDefault="003F2A38" w:rsidP="00114653">
      <w:pPr>
        <w:pStyle w:val="ListParagraph"/>
        <w:numPr>
          <w:ilvl w:val="0"/>
          <w:numId w:val="2"/>
        </w:numPr>
        <w:ind w:left="720"/>
        <w:rPr>
          <w:sz w:val="22"/>
        </w:rPr>
      </w:pPr>
      <w:r>
        <w:rPr>
          <w:sz w:val="22"/>
        </w:rPr>
        <w:t>Participate</w:t>
      </w:r>
      <w:r w:rsidR="00114653" w:rsidRPr="00347AB9">
        <w:rPr>
          <w:sz w:val="22"/>
        </w:rPr>
        <w:t xml:space="preserve"> in professional development through continuing education to acquire and maintain current knowledge in pharmacy practice.</w:t>
      </w:r>
    </w:p>
    <w:p w14:paraId="4F86BEF7" w14:textId="77777777" w:rsidR="00114653" w:rsidRDefault="00114653" w:rsidP="00114653">
      <w:pPr>
        <w:pStyle w:val="ListParagraph"/>
        <w:numPr>
          <w:ilvl w:val="0"/>
          <w:numId w:val="2"/>
        </w:numPr>
        <w:ind w:left="720"/>
        <w:rPr>
          <w:sz w:val="22"/>
        </w:rPr>
      </w:pPr>
      <w:r w:rsidRPr="00347AB9">
        <w:rPr>
          <w:sz w:val="22"/>
        </w:rPr>
        <w:t>Assist</w:t>
      </w:r>
      <w:r w:rsidR="00885AF8">
        <w:rPr>
          <w:sz w:val="22"/>
        </w:rPr>
        <w:t>s</w:t>
      </w:r>
      <w:r w:rsidRPr="00347AB9">
        <w:rPr>
          <w:sz w:val="22"/>
        </w:rPr>
        <w:t xml:space="preserve"> in the orientation and training of new </w:t>
      </w:r>
      <w:r w:rsidR="000F55A0">
        <w:rPr>
          <w:sz w:val="22"/>
        </w:rPr>
        <w:t>team members.</w:t>
      </w:r>
    </w:p>
    <w:p w14:paraId="7F58F134" w14:textId="77777777" w:rsidR="008944C2" w:rsidRDefault="008944C2" w:rsidP="00114653">
      <w:pPr>
        <w:pStyle w:val="ListParagraph"/>
        <w:numPr>
          <w:ilvl w:val="0"/>
          <w:numId w:val="2"/>
        </w:numPr>
        <w:ind w:left="720"/>
        <w:rPr>
          <w:sz w:val="22"/>
        </w:rPr>
      </w:pPr>
      <w:r w:rsidRPr="00567C5F">
        <w:rPr>
          <w:rFonts w:cs="Arial"/>
          <w:sz w:val="22"/>
        </w:rPr>
        <w:t>Maintain</w:t>
      </w:r>
      <w:r>
        <w:rPr>
          <w:rFonts w:cs="Arial"/>
          <w:sz w:val="22"/>
        </w:rPr>
        <w:t>s</w:t>
      </w:r>
      <w:r w:rsidRPr="00567C5F">
        <w:rPr>
          <w:rFonts w:cs="Arial"/>
          <w:sz w:val="22"/>
        </w:rPr>
        <w:t xml:space="preserve"> patient confidentiality by following HIPAA guidelines.</w:t>
      </w:r>
      <w:r w:rsidRPr="00567C5F">
        <w:rPr>
          <w:rFonts w:cs="Arial"/>
          <w:color w:val="00B050"/>
          <w:sz w:val="22"/>
        </w:rPr>
        <w:t xml:space="preserve">  </w:t>
      </w:r>
    </w:p>
    <w:p w14:paraId="122A522D" w14:textId="77777777" w:rsidR="004C44D2" w:rsidRPr="00604264" w:rsidRDefault="004C44D2" w:rsidP="00114653">
      <w:pPr>
        <w:pStyle w:val="ListParagraph"/>
        <w:numPr>
          <w:ilvl w:val="0"/>
          <w:numId w:val="2"/>
        </w:numPr>
        <w:ind w:left="720"/>
        <w:rPr>
          <w:sz w:val="22"/>
        </w:rPr>
      </w:pPr>
      <w:r w:rsidRPr="00604264">
        <w:rPr>
          <w:sz w:val="22"/>
        </w:rPr>
        <w:t>Maintains regular and reliable attendance and participates in department meetings.</w:t>
      </w:r>
    </w:p>
    <w:p w14:paraId="7C9F4C9B" w14:textId="77777777" w:rsidR="00114653" w:rsidRPr="00347AB9" w:rsidRDefault="005C1B75" w:rsidP="00114653">
      <w:pPr>
        <w:pStyle w:val="ListParagraph"/>
        <w:numPr>
          <w:ilvl w:val="0"/>
          <w:numId w:val="2"/>
        </w:numPr>
        <w:ind w:left="720"/>
        <w:rPr>
          <w:sz w:val="22"/>
        </w:rPr>
      </w:pPr>
      <w:r w:rsidRPr="00604264">
        <w:rPr>
          <w:sz w:val="22"/>
        </w:rPr>
        <w:t xml:space="preserve">Performs </w:t>
      </w:r>
      <w:r w:rsidR="00114653" w:rsidRPr="00347AB9">
        <w:rPr>
          <w:sz w:val="22"/>
        </w:rPr>
        <w:t xml:space="preserve">other duties as assigned. </w:t>
      </w:r>
    </w:p>
    <w:p w14:paraId="064AC25C" w14:textId="77777777" w:rsidR="00114653" w:rsidRDefault="00114653" w:rsidP="00114653">
      <w:pPr>
        <w:rPr>
          <w:b/>
          <w:bCs/>
          <w:color w:val="000000"/>
          <w:szCs w:val="24"/>
        </w:rPr>
      </w:pPr>
    </w:p>
    <w:p w14:paraId="7D0EF432" w14:textId="77777777" w:rsidR="00114653" w:rsidRPr="00191EC1" w:rsidRDefault="00114653" w:rsidP="00114653">
      <w:pPr>
        <w:rPr>
          <w:szCs w:val="24"/>
        </w:rPr>
      </w:pPr>
      <w:r w:rsidRPr="00191EC1">
        <w:rPr>
          <w:b/>
          <w:bCs/>
          <w:color w:val="000000"/>
          <w:szCs w:val="24"/>
        </w:rPr>
        <w:t>KNOWLEDGE</w:t>
      </w:r>
      <w:r>
        <w:rPr>
          <w:b/>
          <w:bCs/>
          <w:color w:val="000000"/>
          <w:szCs w:val="24"/>
        </w:rPr>
        <w:t>, SKILLS, AND ABILITIES</w:t>
      </w:r>
      <w:r w:rsidRPr="00191EC1">
        <w:rPr>
          <w:b/>
          <w:bCs/>
          <w:color w:val="000000"/>
          <w:szCs w:val="24"/>
        </w:rPr>
        <w:t xml:space="preserve">: </w:t>
      </w:r>
      <w:r w:rsidRPr="00191EC1">
        <w:rPr>
          <w:szCs w:val="24"/>
        </w:rPr>
        <w:t xml:space="preserve">  </w:t>
      </w:r>
    </w:p>
    <w:p w14:paraId="41BB2BE2" w14:textId="77777777" w:rsidR="00114653" w:rsidRPr="00D0526B" w:rsidRDefault="00C46F30" w:rsidP="00114653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</w:t>
      </w:r>
      <w:r w:rsidR="00114653" w:rsidRPr="00D0526B">
        <w:rPr>
          <w:sz w:val="22"/>
        </w:rPr>
        <w:t>roper aseptic technique.</w:t>
      </w:r>
    </w:p>
    <w:p w14:paraId="448F518C" w14:textId="77777777" w:rsidR="00114653" w:rsidRPr="00D0526B" w:rsidRDefault="00C46F30" w:rsidP="00114653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lastRenderedPageBreak/>
        <w:t>P</w:t>
      </w:r>
      <w:r w:rsidR="00114653" w:rsidRPr="00D0526B">
        <w:rPr>
          <w:sz w:val="22"/>
        </w:rPr>
        <w:t>roper handling of hazardous medications.</w:t>
      </w:r>
    </w:p>
    <w:p w14:paraId="49383689" w14:textId="77777777" w:rsidR="00114653" w:rsidRDefault="00114653" w:rsidP="00114653">
      <w:pPr>
        <w:pStyle w:val="ListParagraph"/>
        <w:numPr>
          <w:ilvl w:val="0"/>
          <w:numId w:val="1"/>
        </w:numPr>
        <w:rPr>
          <w:sz w:val="22"/>
        </w:rPr>
      </w:pPr>
      <w:r w:rsidRPr="00D0526B">
        <w:rPr>
          <w:sz w:val="22"/>
        </w:rPr>
        <w:t>Knowledge of HIPAA, USP 797</w:t>
      </w:r>
      <w:r w:rsidR="008944C2">
        <w:rPr>
          <w:sz w:val="22"/>
        </w:rPr>
        <w:t>, USP 800</w:t>
      </w:r>
      <w:r w:rsidR="00C46F30">
        <w:rPr>
          <w:sz w:val="22"/>
        </w:rPr>
        <w:t>,</w:t>
      </w:r>
      <w:r w:rsidRPr="00D0526B">
        <w:rPr>
          <w:sz w:val="22"/>
        </w:rPr>
        <w:t xml:space="preserve"> OSHA</w:t>
      </w:r>
      <w:r w:rsidR="00C46F30">
        <w:rPr>
          <w:sz w:val="22"/>
        </w:rPr>
        <w:t>,</w:t>
      </w:r>
      <w:r w:rsidRPr="00D0526B">
        <w:rPr>
          <w:sz w:val="22"/>
        </w:rPr>
        <w:t xml:space="preserve"> and NIOSH regulations.</w:t>
      </w:r>
    </w:p>
    <w:p w14:paraId="0C90F4F9" w14:textId="77777777" w:rsidR="003F2A38" w:rsidRPr="00D0526B" w:rsidRDefault="003F2A38" w:rsidP="00114653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Knowledge of sterile compounding standards and industry best practices.</w:t>
      </w:r>
    </w:p>
    <w:p w14:paraId="3012A7B6" w14:textId="77777777" w:rsidR="00114653" w:rsidRPr="00604264" w:rsidRDefault="004663A1" w:rsidP="00114653">
      <w:pPr>
        <w:pStyle w:val="ListParagraph"/>
        <w:numPr>
          <w:ilvl w:val="0"/>
          <w:numId w:val="1"/>
        </w:numPr>
        <w:rPr>
          <w:strike/>
          <w:sz w:val="22"/>
        </w:rPr>
      </w:pPr>
      <w:r w:rsidRPr="00604264">
        <w:rPr>
          <w:sz w:val="22"/>
        </w:rPr>
        <w:t>Ability to effectively communicate, both orally and/or in writing, with physicians, co-workers and customers, in occasionally stressful situations.</w:t>
      </w:r>
    </w:p>
    <w:p w14:paraId="56B8ADE2" w14:textId="77777777" w:rsidR="00114653" w:rsidRPr="00D0526B" w:rsidRDefault="00114653" w:rsidP="00114653">
      <w:pPr>
        <w:pStyle w:val="ListParagraph"/>
        <w:numPr>
          <w:ilvl w:val="0"/>
          <w:numId w:val="1"/>
        </w:numPr>
        <w:rPr>
          <w:sz w:val="22"/>
        </w:rPr>
      </w:pPr>
      <w:r w:rsidRPr="00D0526B">
        <w:rPr>
          <w:sz w:val="22"/>
        </w:rPr>
        <w:t>Basic computer and office equipment skills.</w:t>
      </w:r>
    </w:p>
    <w:p w14:paraId="05F39CDC" w14:textId="77777777" w:rsidR="00114653" w:rsidRPr="00D0526B" w:rsidRDefault="00114653" w:rsidP="00114653">
      <w:pPr>
        <w:pStyle w:val="ListParagraph"/>
        <w:numPr>
          <w:ilvl w:val="0"/>
          <w:numId w:val="1"/>
        </w:numPr>
        <w:rPr>
          <w:sz w:val="22"/>
        </w:rPr>
      </w:pPr>
      <w:r w:rsidRPr="00D0526B">
        <w:rPr>
          <w:sz w:val="22"/>
        </w:rPr>
        <w:t>Ability to prioritize multiple projects, assignments, and work demands.</w:t>
      </w:r>
    </w:p>
    <w:p w14:paraId="6DD54AA8" w14:textId="77777777" w:rsidR="00114653" w:rsidRPr="00D0526B" w:rsidRDefault="00114653" w:rsidP="00114653">
      <w:pPr>
        <w:pStyle w:val="ListParagraph"/>
        <w:numPr>
          <w:ilvl w:val="0"/>
          <w:numId w:val="1"/>
        </w:numPr>
        <w:rPr>
          <w:sz w:val="22"/>
        </w:rPr>
      </w:pPr>
      <w:r w:rsidRPr="00D0526B">
        <w:rPr>
          <w:sz w:val="22"/>
        </w:rPr>
        <w:t>Ability to recognize and respond appropriately to emergency situations.</w:t>
      </w:r>
    </w:p>
    <w:p w14:paraId="2A9E0BB7" w14:textId="77777777" w:rsidR="00114653" w:rsidRPr="00D0526B" w:rsidRDefault="00114653" w:rsidP="00114653">
      <w:pPr>
        <w:pStyle w:val="ListParagraph"/>
        <w:numPr>
          <w:ilvl w:val="0"/>
          <w:numId w:val="1"/>
        </w:numPr>
        <w:spacing w:before="100" w:beforeAutospacing="1" w:after="240"/>
        <w:rPr>
          <w:sz w:val="22"/>
        </w:rPr>
      </w:pPr>
      <w:r w:rsidRPr="00D0526B">
        <w:rPr>
          <w:sz w:val="22"/>
        </w:rPr>
        <w:t>Ability to adapt to schedule changes and overtime hours as necessary.</w:t>
      </w:r>
    </w:p>
    <w:p w14:paraId="0C34288D" w14:textId="77777777" w:rsidR="00114653" w:rsidRDefault="00114653" w:rsidP="0011465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</w:rPr>
      </w:pPr>
      <w:r w:rsidRPr="00D0526B">
        <w:rPr>
          <w:sz w:val="22"/>
        </w:rPr>
        <w:t>Will rotate to various GBO facilities as needed</w:t>
      </w:r>
      <w:r w:rsidRPr="00D0526B">
        <w:rPr>
          <w:color w:val="000000"/>
          <w:sz w:val="22"/>
        </w:rPr>
        <w:t>.</w:t>
      </w:r>
    </w:p>
    <w:p w14:paraId="48045E1F" w14:textId="77777777" w:rsidR="00EA07C6" w:rsidRPr="00604264" w:rsidRDefault="00EA07C6" w:rsidP="0011465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 w:rsidRPr="00604264">
        <w:rPr>
          <w:sz w:val="22"/>
        </w:rPr>
        <w:t>Ability to accurately interpret instructions, policies and procedures and to take initiative and make rational decisions to resolve given tasks.</w:t>
      </w:r>
    </w:p>
    <w:p w14:paraId="6A9BAE3D" w14:textId="77777777" w:rsidR="00114653" w:rsidRDefault="00114653" w:rsidP="00114653">
      <w:pPr>
        <w:pStyle w:val="ListParagraph"/>
        <w:rPr>
          <w:szCs w:val="24"/>
        </w:rPr>
      </w:pPr>
    </w:p>
    <w:p w14:paraId="71785856" w14:textId="77777777" w:rsidR="00114653" w:rsidRPr="00191EC1" w:rsidRDefault="00114653" w:rsidP="00114653">
      <w:pPr>
        <w:rPr>
          <w:szCs w:val="24"/>
        </w:rPr>
      </w:pPr>
      <w:r w:rsidRPr="00191EC1">
        <w:rPr>
          <w:b/>
          <w:szCs w:val="24"/>
        </w:rPr>
        <w:t xml:space="preserve">QUALIFICATIONS AND EXPERIENCE: </w:t>
      </w:r>
      <w:r w:rsidRPr="00191EC1">
        <w:rPr>
          <w:szCs w:val="24"/>
        </w:rPr>
        <w:t xml:space="preserve">   </w:t>
      </w:r>
    </w:p>
    <w:p w14:paraId="42B878A8" w14:textId="77777777" w:rsidR="005A0BC0" w:rsidRPr="00481E69" w:rsidRDefault="005A0BC0" w:rsidP="005A0BC0">
      <w:pPr>
        <w:pStyle w:val="ListParagraph"/>
        <w:numPr>
          <w:ilvl w:val="0"/>
          <w:numId w:val="3"/>
        </w:numPr>
        <w:rPr>
          <w:szCs w:val="24"/>
        </w:rPr>
      </w:pPr>
      <w:r>
        <w:rPr>
          <w:sz w:val="22"/>
        </w:rPr>
        <w:t>High School Diploma or GED</w:t>
      </w:r>
    </w:p>
    <w:p w14:paraId="30E1D6F3" w14:textId="77777777" w:rsidR="00114653" w:rsidRPr="00604264" w:rsidRDefault="00B4278F" w:rsidP="00114653">
      <w:pPr>
        <w:pStyle w:val="ListParagraph"/>
        <w:numPr>
          <w:ilvl w:val="0"/>
          <w:numId w:val="3"/>
        </w:numPr>
        <w:rPr>
          <w:szCs w:val="24"/>
        </w:rPr>
      </w:pPr>
      <w:r w:rsidRPr="00604264">
        <w:rPr>
          <w:sz w:val="22"/>
        </w:rPr>
        <w:t xml:space="preserve">Maintain current Pharmacy Technician Certification or </w:t>
      </w:r>
      <w:r w:rsidR="002F7DC1" w:rsidRPr="00604264">
        <w:rPr>
          <w:sz w:val="22"/>
        </w:rPr>
        <w:t>obtain</w:t>
      </w:r>
      <w:r w:rsidRPr="00604264">
        <w:rPr>
          <w:sz w:val="22"/>
        </w:rPr>
        <w:t xml:space="preserve"> Pharmacy Technician Certification within six months of employment.  </w:t>
      </w:r>
    </w:p>
    <w:p w14:paraId="62FFFDEB" w14:textId="77777777" w:rsidR="00604264" w:rsidRPr="00604264" w:rsidRDefault="00604264" w:rsidP="00604264">
      <w:pPr>
        <w:pStyle w:val="ListParagraph"/>
        <w:rPr>
          <w:szCs w:val="24"/>
        </w:rPr>
      </w:pPr>
    </w:p>
    <w:p w14:paraId="11BD11D1" w14:textId="77777777" w:rsidR="00114653" w:rsidRDefault="00114653" w:rsidP="00114653">
      <w:pPr>
        <w:rPr>
          <w:b/>
          <w:szCs w:val="24"/>
        </w:rPr>
      </w:pPr>
      <w:r>
        <w:rPr>
          <w:b/>
          <w:szCs w:val="24"/>
        </w:rPr>
        <w:t>PHYSICAL REQUIREMENTS/WORK ENVIRONMENT</w:t>
      </w:r>
    </w:p>
    <w:p w14:paraId="1D61328E" w14:textId="77777777" w:rsidR="00114653" w:rsidRPr="00D0526B" w:rsidRDefault="00114653" w:rsidP="00114653">
      <w:pPr>
        <w:pStyle w:val="ListParagraph"/>
        <w:numPr>
          <w:ilvl w:val="0"/>
          <w:numId w:val="1"/>
        </w:numPr>
        <w:spacing w:after="200"/>
        <w:rPr>
          <w:sz w:val="22"/>
        </w:rPr>
      </w:pPr>
      <w:r w:rsidRPr="00D0526B">
        <w:rPr>
          <w:sz w:val="22"/>
        </w:rPr>
        <w:t xml:space="preserve">Regularly required to stand; sit; twist; bend; walk; use hands to finger, handle, or feel; reach with hands and arms; and talk or hear.  </w:t>
      </w:r>
    </w:p>
    <w:p w14:paraId="34DD2AD5" w14:textId="77777777" w:rsidR="00114653" w:rsidRPr="00D0526B" w:rsidRDefault="00114653" w:rsidP="00114653">
      <w:pPr>
        <w:pStyle w:val="ListParagraph"/>
        <w:numPr>
          <w:ilvl w:val="0"/>
          <w:numId w:val="1"/>
        </w:numPr>
        <w:spacing w:after="200"/>
        <w:rPr>
          <w:sz w:val="22"/>
        </w:rPr>
      </w:pPr>
      <w:r w:rsidRPr="00D0526B">
        <w:rPr>
          <w:sz w:val="22"/>
        </w:rPr>
        <w:t xml:space="preserve">Occasionally required to climb or balance; and stoop, kneel, crouch, or crawl.  </w:t>
      </w:r>
    </w:p>
    <w:p w14:paraId="23C0FE87" w14:textId="77777777" w:rsidR="00114653" w:rsidRPr="00D0526B" w:rsidRDefault="00114653" w:rsidP="00114653">
      <w:pPr>
        <w:pStyle w:val="ListParagraph"/>
        <w:numPr>
          <w:ilvl w:val="0"/>
          <w:numId w:val="1"/>
        </w:numPr>
        <w:spacing w:after="200"/>
        <w:rPr>
          <w:sz w:val="22"/>
        </w:rPr>
      </w:pPr>
      <w:r w:rsidRPr="00D0526B">
        <w:rPr>
          <w:sz w:val="22"/>
        </w:rPr>
        <w:t xml:space="preserve">The employee must regularly lift and/or move up to 50 pounds.  </w:t>
      </w:r>
    </w:p>
    <w:p w14:paraId="3DF15005" w14:textId="77777777" w:rsidR="00114653" w:rsidRPr="00D0526B" w:rsidRDefault="00114653" w:rsidP="00114653">
      <w:pPr>
        <w:pStyle w:val="ListParagraph"/>
        <w:numPr>
          <w:ilvl w:val="0"/>
          <w:numId w:val="1"/>
        </w:numPr>
        <w:spacing w:after="200"/>
        <w:rPr>
          <w:sz w:val="22"/>
        </w:rPr>
      </w:pPr>
      <w:r w:rsidRPr="00D0526B">
        <w:rPr>
          <w:sz w:val="22"/>
        </w:rPr>
        <w:t>Specific vision abilities required by this job include close vision, distance vision, color vision, peripheral vision, depth perception, and ability to smell and to adjust focus.</w:t>
      </w:r>
    </w:p>
    <w:p w14:paraId="6D979486" w14:textId="77777777" w:rsidR="00114653" w:rsidRPr="00D0526B" w:rsidRDefault="00114653" w:rsidP="0011465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2"/>
        </w:rPr>
      </w:pPr>
      <w:r w:rsidRPr="00D0526B">
        <w:rPr>
          <w:sz w:val="22"/>
        </w:rPr>
        <w:t xml:space="preserve">Employee is exposed to hazardous chemicals and is required to use personal protective equipment </w:t>
      </w:r>
      <w:r w:rsidR="003F2A38">
        <w:rPr>
          <w:sz w:val="22"/>
        </w:rPr>
        <w:t>(</w:t>
      </w:r>
      <w:r w:rsidRPr="00D0526B">
        <w:rPr>
          <w:sz w:val="22"/>
        </w:rPr>
        <w:t>PPE</w:t>
      </w:r>
      <w:r w:rsidR="003F2A38">
        <w:rPr>
          <w:sz w:val="22"/>
        </w:rPr>
        <w:t>)</w:t>
      </w:r>
      <w:r w:rsidR="003F2A38">
        <w:rPr>
          <w:rStyle w:val="CommentReference"/>
        </w:rPr>
        <w:t>, t</w:t>
      </w:r>
      <w:r w:rsidRPr="00D0526B">
        <w:rPr>
          <w:sz w:val="22"/>
        </w:rPr>
        <w:t xml:space="preserve">o prevent exposure to </w:t>
      </w:r>
      <w:r w:rsidR="002E02A3" w:rsidRPr="00604264">
        <w:rPr>
          <w:sz w:val="22"/>
        </w:rPr>
        <w:t>hazardous</w:t>
      </w:r>
      <w:r w:rsidR="002E02A3">
        <w:rPr>
          <w:color w:val="0070C0"/>
          <w:sz w:val="22"/>
        </w:rPr>
        <w:t xml:space="preserve"> </w:t>
      </w:r>
      <w:r w:rsidRPr="00D0526B">
        <w:rPr>
          <w:sz w:val="22"/>
        </w:rPr>
        <w:t>agents.</w:t>
      </w:r>
    </w:p>
    <w:p w14:paraId="6B29C82C" w14:textId="77777777" w:rsidR="00114653" w:rsidRDefault="00114653" w:rsidP="00114653">
      <w:pPr>
        <w:pStyle w:val="ListParagraph"/>
        <w:shd w:val="clear" w:color="auto" w:fill="FFFFFF"/>
        <w:spacing w:before="100" w:beforeAutospacing="1" w:after="100" w:afterAutospacing="1"/>
        <w:rPr>
          <w:szCs w:val="24"/>
        </w:rPr>
      </w:pPr>
    </w:p>
    <w:p w14:paraId="3CF1249D" w14:textId="77777777" w:rsidR="00114653" w:rsidRPr="00B367F2" w:rsidRDefault="00114653" w:rsidP="00114653">
      <w:pPr>
        <w:rPr>
          <w:i/>
          <w:sz w:val="20"/>
          <w:szCs w:val="20"/>
        </w:rPr>
      </w:pPr>
      <w:r w:rsidRPr="00B367F2">
        <w:rPr>
          <w:i/>
          <w:sz w:val="20"/>
          <w:szCs w:val="20"/>
        </w:rPr>
        <w:t xml:space="preserve">This above noted job description is not intended to describe, in detail, the multitude of tasks that may be assigned but rather to give the employee a general sense of the responsibilities and expectations of his/her position.  As the nature of business demands change so may the functions of this position. </w:t>
      </w:r>
    </w:p>
    <w:p w14:paraId="0A1672C8" w14:textId="77777777" w:rsidR="00114653" w:rsidRPr="00370DA0" w:rsidRDefault="00114653" w:rsidP="00114653">
      <w:pPr>
        <w:pStyle w:val="ListParagraph"/>
        <w:shd w:val="clear" w:color="auto" w:fill="FFFFFF"/>
        <w:spacing w:before="100" w:beforeAutospacing="1" w:after="100" w:afterAutospacing="1"/>
        <w:rPr>
          <w:szCs w:val="24"/>
        </w:rPr>
      </w:pPr>
    </w:p>
    <w:p w14:paraId="1A3E0AAC" w14:textId="77777777" w:rsidR="00114653" w:rsidRPr="00370DA0" w:rsidRDefault="00114653" w:rsidP="00114653">
      <w:pPr>
        <w:tabs>
          <w:tab w:val="left" w:pos="2940"/>
        </w:tabs>
        <w:rPr>
          <w:szCs w:val="24"/>
        </w:rPr>
      </w:pPr>
    </w:p>
    <w:p w14:paraId="592C1BCF" w14:textId="77777777" w:rsidR="00DB3B7F" w:rsidRDefault="00DB3B7F"/>
    <w:sectPr w:rsidR="00DB3B7F" w:rsidSect="00526BB4">
      <w:foot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05ABE" w14:textId="77777777" w:rsidR="00234848" w:rsidRDefault="00234848" w:rsidP="00B06203">
      <w:r>
        <w:separator/>
      </w:r>
    </w:p>
  </w:endnote>
  <w:endnote w:type="continuationSeparator" w:id="0">
    <w:p w14:paraId="69D49275" w14:textId="77777777" w:rsidR="00234848" w:rsidRDefault="00234848" w:rsidP="00B0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E8003" w14:textId="77777777" w:rsidR="000F55A0" w:rsidRPr="00557ADE" w:rsidRDefault="000F55A0" w:rsidP="00526BB4">
    <w:pPr>
      <w:pStyle w:val="Footer"/>
      <w:tabs>
        <w:tab w:val="clear" w:pos="8640"/>
        <w:tab w:val="right" w:pos="4320"/>
        <w:tab w:val="left" w:pos="8910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AEC4D" w14:textId="77777777" w:rsidR="00234848" w:rsidRDefault="00234848" w:rsidP="00B06203">
      <w:r>
        <w:separator/>
      </w:r>
    </w:p>
  </w:footnote>
  <w:footnote w:type="continuationSeparator" w:id="0">
    <w:p w14:paraId="6FA9403B" w14:textId="77777777" w:rsidR="00234848" w:rsidRDefault="00234848" w:rsidP="00B0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9B4"/>
    <w:multiLevelType w:val="hybridMultilevel"/>
    <w:tmpl w:val="66C8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91E23"/>
    <w:multiLevelType w:val="hybridMultilevel"/>
    <w:tmpl w:val="CC36B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3591AAD"/>
    <w:multiLevelType w:val="hybridMultilevel"/>
    <w:tmpl w:val="47A61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44597"/>
    <w:multiLevelType w:val="hybridMultilevel"/>
    <w:tmpl w:val="E062B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8721B3"/>
    <w:multiLevelType w:val="hybridMultilevel"/>
    <w:tmpl w:val="40928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653"/>
    <w:rsid w:val="000003CA"/>
    <w:rsid w:val="00006451"/>
    <w:rsid w:val="000264E7"/>
    <w:rsid w:val="00027B65"/>
    <w:rsid w:val="00093E9A"/>
    <w:rsid w:val="000D47A1"/>
    <w:rsid w:val="000F55A0"/>
    <w:rsid w:val="00114653"/>
    <w:rsid w:val="00155E51"/>
    <w:rsid w:val="00182CD8"/>
    <w:rsid w:val="001B0163"/>
    <w:rsid w:val="001D50EA"/>
    <w:rsid w:val="00202FE1"/>
    <w:rsid w:val="00234848"/>
    <w:rsid w:val="002E02A3"/>
    <w:rsid w:val="002F2970"/>
    <w:rsid w:val="002F7DC1"/>
    <w:rsid w:val="00304EAE"/>
    <w:rsid w:val="003751CD"/>
    <w:rsid w:val="003A318F"/>
    <w:rsid w:val="003C18C2"/>
    <w:rsid w:val="003F2A38"/>
    <w:rsid w:val="003F35A8"/>
    <w:rsid w:val="00427D22"/>
    <w:rsid w:val="004663A1"/>
    <w:rsid w:val="004827FD"/>
    <w:rsid w:val="004A0985"/>
    <w:rsid w:val="004B43BF"/>
    <w:rsid w:val="004B7C8D"/>
    <w:rsid w:val="004C44D2"/>
    <w:rsid w:val="00506B46"/>
    <w:rsid w:val="00526BB4"/>
    <w:rsid w:val="00567C5F"/>
    <w:rsid w:val="005A0BC0"/>
    <w:rsid w:val="005C0C99"/>
    <w:rsid w:val="005C0EF7"/>
    <w:rsid w:val="005C1B75"/>
    <w:rsid w:val="005D125D"/>
    <w:rsid w:val="00604264"/>
    <w:rsid w:val="007074C0"/>
    <w:rsid w:val="00794558"/>
    <w:rsid w:val="007A309B"/>
    <w:rsid w:val="007A5A5F"/>
    <w:rsid w:val="007F2F59"/>
    <w:rsid w:val="00885AF8"/>
    <w:rsid w:val="00893778"/>
    <w:rsid w:val="008944C2"/>
    <w:rsid w:val="0090042F"/>
    <w:rsid w:val="009016ED"/>
    <w:rsid w:val="00970F7C"/>
    <w:rsid w:val="00995409"/>
    <w:rsid w:val="00B06203"/>
    <w:rsid w:val="00B0781F"/>
    <w:rsid w:val="00B22D8E"/>
    <w:rsid w:val="00B4278F"/>
    <w:rsid w:val="00B54A68"/>
    <w:rsid w:val="00B911B5"/>
    <w:rsid w:val="00BE63B5"/>
    <w:rsid w:val="00C11490"/>
    <w:rsid w:val="00C25D1D"/>
    <w:rsid w:val="00C46F30"/>
    <w:rsid w:val="00C4733A"/>
    <w:rsid w:val="00C5187B"/>
    <w:rsid w:val="00D230F6"/>
    <w:rsid w:val="00DB3B7F"/>
    <w:rsid w:val="00DC37A5"/>
    <w:rsid w:val="00DE0676"/>
    <w:rsid w:val="00DE67CA"/>
    <w:rsid w:val="00DF09A3"/>
    <w:rsid w:val="00DF4ED5"/>
    <w:rsid w:val="00E71AA0"/>
    <w:rsid w:val="00EA07C6"/>
    <w:rsid w:val="00F8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DB71"/>
  <w15:docId w15:val="{A1939CF3-7569-4E32-AC41-43CC01EF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53"/>
    <w:pPr>
      <w:spacing w:after="0" w:line="240" w:lineRule="auto"/>
    </w:pPr>
    <w:rPr>
      <w:rFonts w:ascii="Century Gothic" w:eastAsia="Times New Roman" w:hAnsi="Century Gothic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6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146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653"/>
    <w:rPr>
      <w:rFonts w:ascii="Century Gothic" w:eastAsia="Times New Roman" w:hAnsi="Century Gothic" w:cs="Times New Roman"/>
      <w:sz w:val="24"/>
    </w:rPr>
  </w:style>
  <w:style w:type="character" w:customStyle="1" w:styleId="apple-converted-space">
    <w:name w:val="apple-converted-space"/>
    <w:basedOn w:val="DefaultParagraphFont"/>
    <w:rsid w:val="00114653"/>
  </w:style>
  <w:style w:type="character" w:styleId="CommentReference">
    <w:name w:val="annotation reference"/>
    <w:basedOn w:val="DefaultParagraphFont"/>
    <w:uiPriority w:val="99"/>
    <w:semiHidden/>
    <w:unhideWhenUsed/>
    <w:rsid w:val="004A0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985"/>
    <w:rPr>
      <w:rFonts w:ascii="Century Gothic" w:eastAsia="Times New Roman" w:hAnsi="Century 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985"/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85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A0BC0"/>
    <w:pPr>
      <w:spacing w:after="0" w:line="240" w:lineRule="auto"/>
    </w:pPr>
    <w:rPr>
      <w:rFonts w:ascii="Century Gothic" w:eastAsia="Times New Roman" w:hAnsi="Century Gothic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9A138-1ECA-44F7-819E-DC31FEA8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Bay Oncology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</dc:creator>
  <cp:lastModifiedBy>Baer, Shari M</cp:lastModifiedBy>
  <cp:revision>2</cp:revision>
  <dcterms:created xsi:type="dcterms:W3CDTF">2021-06-02T17:55:00Z</dcterms:created>
  <dcterms:modified xsi:type="dcterms:W3CDTF">2021-06-02T17:55:00Z</dcterms:modified>
</cp:coreProperties>
</file>