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4968"/>
        <w:gridCol w:w="4608"/>
      </w:tblGrid>
      <w:tr w:rsidR="006D68B7" w:rsidRPr="0099286E" w:rsidTr="00465B6F">
        <w:tc>
          <w:tcPr>
            <w:tcW w:w="4968" w:type="dxa"/>
            <w:shd w:val="clear" w:color="auto" w:fill="D9D9D9" w:themeFill="background1" w:themeFillShade="D9"/>
          </w:tcPr>
          <w:p w:rsidR="006D68B7" w:rsidRPr="0099286E" w:rsidRDefault="006D68B7" w:rsidP="00465B6F">
            <w:pPr>
              <w:spacing w:before="120" w:after="120"/>
              <w:rPr>
                <w:rFonts w:cs="Arial"/>
              </w:rPr>
            </w:pPr>
            <w:r w:rsidRPr="0099286E">
              <w:rPr>
                <w:rFonts w:cs="Arial"/>
                <w:b/>
              </w:rPr>
              <w:t>Position Title:</w:t>
            </w:r>
            <w:r>
              <w:rPr>
                <w:rFonts w:cs="Arial"/>
                <w:b/>
              </w:rPr>
              <w:t xml:space="preserve"> </w:t>
            </w:r>
            <w:r>
              <w:rPr>
                <w:rFonts w:cs="Arial"/>
              </w:rPr>
              <w:t xml:space="preserve"> </w:t>
            </w:r>
            <w:r w:rsidR="00465B6F">
              <w:rPr>
                <w:rFonts w:cs="Arial"/>
              </w:rPr>
              <w:t>Patient Service Representative</w:t>
            </w:r>
          </w:p>
          <w:p w:rsidR="006D68B7" w:rsidRPr="0099286E" w:rsidRDefault="006D68B7" w:rsidP="00465B6F">
            <w:pPr>
              <w:spacing w:before="120" w:after="120"/>
              <w:rPr>
                <w:rFonts w:cs="Arial"/>
              </w:rPr>
            </w:pPr>
            <w:r w:rsidRPr="0099286E">
              <w:rPr>
                <w:rFonts w:cs="Arial"/>
                <w:b/>
              </w:rPr>
              <w:t>Department:</w:t>
            </w:r>
            <w:r>
              <w:rPr>
                <w:rFonts w:cs="Arial"/>
                <w:b/>
              </w:rPr>
              <w:t xml:space="preserve">  </w:t>
            </w:r>
            <w:r>
              <w:rPr>
                <w:rFonts w:cs="Arial"/>
              </w:rPr>
              <w:t>Reception</w:t>
            </w:r>
          </w:p>
          <w:p w:rsidR="006D68B7" w:rsidRPr="0099286E" w:rsidRDefault="006D68B7" w:rsidP="00465B6F">
            <w:pPr>
              <w:spacing w:before="120" w:after="120"/>
              <w:rPr>
                <w:rFonts w:cs="Arial"/>
              </w:rPr>
            </w:pPr>
            <w:r w:rsidRPr="0099286E">
              <w:rPr>
                <w:rFonts w:cs="Arial"/>
                <w:b/>
              </w:rPr>
              <w:t>Reports To:</w:t>
            </w:r>
            <w:r>
              <w:rPr>
                <w:rFonts w:cs="Arial"/>
              </w:rPr>
              <w:t xml:space="preserve">  Reception Manager</w:t>
            </w:r>
          </w:p>
        </w:tc>
        <w:tc>
          <w:tcPr>
            <w:tcW w:w="4608" w:type="dxa"/>
            <w:shd w:val="clear" w:color="auto" w:fill="D9D9D9" w:themeFill="background1" w:themeFillShade="D9"/>
          </w:tcPr>
          <w:p w:rsidR="006D68B7" w:rsidRDefault="006D68B7" w:rsidP="00465B6F">
            <w:pPr>
              <w:spacing w:before="120" w:after="120"/>
              <w:rPr>
                <w:rFonts w:cs="Arial"/>
              </w:rPr>
            </w:pPr>
            <w:r w:rsidRPr="0099286E">
              <w:rPr>
                <w:rFonts w:cs="Arial"/>
                <w:b/>
              </w:rPr>
              <w:t>FLSA Status:</w:t>
            </w:r>
            <w:r>
              <w:rPr>
                <w:rFonts w:cs="Arial"/>
              </w:rPr>
              <w:t xml:space="preserve">  Non-exempt</w:t>
            </w:r>
          </w:p>
          <w:p w:rsidR="006D68B7" w:rsidRDefault="006D68B7" w:rsidP="00465B6F">
            <w:pPr>
              <w:spacing w:before="120" w:after="120"/>
              <w:rPr>
                <w:rFonts w:cs="Arial"/>
              </w:rPr>
            </w:pPr>
          </w:p>
          <w:p w:rsidR="006D68B7" w:rsidRPr="00A10335" w:rsidRDefault="006D68B7" w:rsidP="009E09FF">
            <w:pPr>
              <w:spacing w:before="120"/>
              <w:rPr>
                <w:rFonts w:cs="Arial"/>
              </w:rPr>
            </w:pPr>
            <w:r w:rsidRPr="00A10335">
              <w:rPr>
                <w:rFonts w:cs="Arial"/>
                <w:b/>
              </w:rPr>
              <w:t>Last Reviewed:</w:t>
            </w:r>
            <w:r>
              <w:rPr>
                <w:rFonts w:cs="Arial"/>
              </w:rPr>
              <w:t xml:space="preserve">  </w:t>
            </w:r>
            <w:r w:rsidR="009E09FF">
              <w:rPr>
                <w:rFonts w:cs="Arial"/>
              </w:rPr>
              <w:t>October 2019</w:t>
            </w:r>
            <w:bookmarkStart w:id="0" w:name="_GoBack"/>
            <w:bookmarkEnd w:id="0"/>
          </w:p>
        </w:tc>
      </w:tr>
    </w:tbl>
    <w:p w:rsidR="000C79D2" w:rsidRPr="001708E9" w:rsidRDefault="003A3C50" w:rsidP="00465B6F">
      <w:pPr>
        <w:pStyle w:val="NormalWeb"/>
        <w:rPr>
          <w:rFonts w:ascii="Century Gothic" w:hAnsi="Century Gothic"/>
          <w:sz w:val="22"/>
          <w:szCs w:val="22"/>
        </w:rPr>
      </w:pPr>
      <w:r w:rsidRPr="001708E9">
        <w:rPr>
          <w:rFonts w:ascii="Century Gothic" w:hAnsi="Century Gothic" w:cs="Arial"/>
          <w:b/>
          <w:sz w:val="22"/>
          <w:szCs w:val="22"/>
        </w:rPr>
        <w:t>SUMMARY OF DUTIES:</w:t>
      </w:r>
      <w:r w:rsidRPr="001708E9">
        <w:rPr>
          <w:rFonts w:ascii="Century Gothic" w:hAnsi="Century Gothic" w:cs="Arial"/>
          <w:sz w:val="22"/>
          <w:szCs w:val="22"/>
        </w:rPr>
        <w:t xml:space="preserve">  </w:t>
      </w:r>
      <w:r w:rsidR="00AD4449" w:rsidRPr="001708E9">
        <w:rPr>
          <w:rFonts w:ascii="Century Gothic" w:hAnsi="Century Gothic" w:cs="Arial"/>
          <w:sz w:val="22"/>
          <w:szCs w:val="22"/>
        </w:rPr>
        <w:t xml:space="preserve">The </w:t>
      </w:r>
      <w:r w:rsidR="00465B6F">
        <w:rPr>
          <w:rFonts w:ascii="Century Gothic" w:hAnsi="Century Gothic" w:cs="Arial"/>
          <w:sz w:val="22"/>
          <w:szCs w:val="22"/>
        </w:rPr>
        <w:t>Patient Service Rep</w:t>
      </w:r>
      <w:r w:rsidR="00AD4449" w:rsidRPr="001708E9">
        <w:rPr>
          <w:rFonts w:ascii="Century Gothic" w:hAnsi="Century Gothic" w:cs="Arial"/>
          <w:sz w:val="22"/>
          <w:szCs w:val="22"/>
        </w:rPr>
        <w:t xml:space="preserve">, while using an electronic medical record system, </w:t>
      </w:r>
      <w:r w:rsidR="000C79D2" w:rsidRPr="001708E9">
        <w:rPr>
          <w:rFonts w:ascii="Century Gothic" w:hAnsi="Century Gothic" w:cs="Arial"/>
          <w:sz w:val="22"/>
          <w:szCs w:val="22"/>
        </w:rPr>
        <w:t>coordinates and facilitates the smooth, efficient and continuous flow of patients through the medical office setting.  Collaborates with members of the clinical care team to improve access, reduce backlog and minimize delays along the value stream of the patient encounter.  Works closely with patients</w:t>
      </w:r>
      <w:r w:rsidR="00773923" w:rsidRPr="001708E9">
        <w:rPr>
          <w:rFonts w:ascii="Century Gothic" w:hAnsi="Century Gothic" w:cs="Arial"/>
          <w:sz w:val="22"/>
          <w:szCs w:val="22"/>
        </w:rPr>
        <w:t xml:space="preserve"> and their families;</w:t>
      </w:r>
      <w:r w:rsidR="000C79D2" w:rsidRPr="001708E9">
        <w:rPr>
          <w:rFonts w:ascii="Century Gothic" w:hAnsi="Century Gothic" w:cs="Arial"/>
          <w:sz w:val="22"/>
          <w:szCs w:val="22"/>
        </w:rPr>
        <w:t xml:space="preserve"> many times serving as the p</w:t>
      </w:r>
      <w:r w:rsidR="00773923" w:rsidRPr="001708E9">
        <w:rPr>
          <w:rFonts w:ascii="Century Gothic" w:hAnsi="Century Gothic" w:cs="Arial"/>
          <w:sz w:val="22"/>
          <w:szCs w:val="22"/>
        </w:rPr>
        <w:t xml:space="preserve">atients’ first point of contact, </w:t>
      </w:r>
      <w:r w:rsidR="00080AC5" w:rsidRPr="001708E9">
        <w:rPr>
          <w:rFonts w:ascii="Century Gothic" w:hAnsi="Century Gothic" w:cs="Arial"/>
          <w:sz w:val="22"/>
          <w:szCs w:val="22"/>
        </w:rPr>
        <w:t xml:space="preserve">while </w:t>
      </w:r>
      <w:r w:rsidR="00773923" w:rsidRPr="001708E9">
        <w:rPr>
          <w:rFonts w:ascii="Century Gothic" w:hAnsi="Century Gothic" w:cs="Arial"/>
          <w:sz w:val="22"/>
          <w:szCs w:val="22"/>
        </w:rPr>
        <w:t xml:space="preserve">demonstrating </w:t>
      </w:r>
      <w:r w:rsidR="000C79D2" w:rsidRPr="001708E9">
        <w:rPr>
          <w:rFonts w:ascii="Century Gothic" w:hAnsi="Century Gothic" w:cs="Arial"/>
          <w:sz w:val="22"/>
          <w:szCs w:val="22"/>
        </w:rPr>
        <w:t xml:space="preserve">outstanding focus on the patient as </w:t>
      </w:r>
      <w:r w:rsidR="00773923" w:rsidRPr="001708E9">
        <w:rPr>
          <w:rFonts w:ascii="Century Gothic" w:hAnsi="Century Gothic" w:cs="Arial"/>
          <w:sz w:val="22"/>
          <w:szCs w:val="22"/>
        </w:rPr>
        <w:t xml:space="preserve">the </w:t>
      </w:r>
      <w:r w:rsidR="000C79D2" w:rsidRPr="001708E9">
        <w:rPr>
          <w:rFonts w:ascii="Century Gothic" w:hAnsi="Century Gothic" w:cs="Arial"/>
          <w:sz w:val="22"/>
          <w:szCs w:val="22"/>
        </w:rPr>
        <w:t xml:space="preserve">primary customer.  </w:t>
      </w:r>
      <w:r w:rsidR="00773923" w:rsidRPr="001708E9">
        <w:rPr>
          <w:rFonts w:ascii="Century Gothic" w:hAnsi="Century Gothic" w:cs="Arial"/>
          <w:sz w:val="22"/>
          <w:szCs w:val="22"/>
        </w:rPr>
        <w:t>Is s</w:t>
      </w:r>
      <w:r w:rsidR="000C79D2" w:rsidRPr="001708E9">
        <w:rPr>
          <w:rFonts w:ascii="Century Gothic" w:hAnsi="Century Gothic" w:cs="Arial"/>
          <w:sz w:val="22"/>
          <w:szCs w:val="22"/>
        </w:rPr>
        <w:t>killed in multiple functions</w:t>
      </w:r>
      <w:r w:rsidR="00E27B57" w:rsidRPr="001708E9">
        <w:rPr>
          <w:rFonts w:ascii="Century Gothic" w:hAnsi="Century Gothic" w:cs="Arial"/>
          <w:sz w:val="22"/>
          <w:szCs w:val="22"/>
        </w:rPr>
        <w:t xml:space="preserve"> within the reception department</w:t>
      </w:r>
      <w:r w:rsidR="00773923" w:rsidRPr="001708E9">
        <w:rPr>
          <w:rFonts w:ascii="Century Gothic" w:hAnsi="Century Gothic" w:cs="Arial"/>
          <w:sz w:val="22"/>
          <w:szCs w:val="22"/>
        </w:rPr>
        <w:t>, enabling</w:t>
      </w:r>
      <w:r w:rsidR="000C79D2" w:rsidRPr="001708E9">
        <w:rPr>
          <w:rFonts w:ascii="Century Gothic" w:hAnsi="Century Gothic" w:cs="Arial"/>
          <w:sz w:val="22"/>
          <w:szCs w:val="22"/>
        </w:rPr>
        <w:t xml:space="preserve"> cross cover</w:t>
      </w:r>
      <w:r w:rsidR="00C06E7B" w:rsidRPr="001708E9">
        <w:rPr>
          <w:rFonts w:ascii="Century Gothic" w:hAnsi="Century Gothic" w:cs="Arial"/>
          <w:sz w:val="22"/>
          <w:szCs w:val="22"/>
        </w:rPr>
        <w:t>age</w:t>
      </w:r>
      <w:r w:rsidR="000C79D2" w:rsidRPr="001708E9">
        <w:rPr>
          <w:rFonts w:ascii="Century Gothic" w:hAnsi="Century Gothic" w:cs="Arial"/>
          <w:sz w:val="22"/>
          <w:szCs w:val="22"/>
        </w:rPr>
        <w:t xml:space="preserve"> where</w:t>
      </w:r>
      <w:r w:rsidR="00773923" w:rsidRPr="001708E9">
        <w:rPr>
          <w:rFonts w:ascii="Century Gothic" w:hAnsi="Century Gothic" w:cs="Arial"/>
          <w:sz w:val="22"/>
          <w:szCs w:val="22"/>
        </w:rPr>
        <w:t xml:space="preserve"> </w:t>
      </w:r>
      <w:r w:rsidR="000C79D2" w:rsidRPr="001708E9">
        <w:rPr>
          <w:rFonts w:ascii="Century Gothic" w:hAnsi="Century Gothic" w:cs="Arial"/>
          <w:sz w:val="22"/>
          <w:szCs w:val="22"/>
        </w:rPr>
        <w:t>required.  Can anticipate bottle-necks in patient flow and adjusts processes as necessary.  Listens with empathy and respect and is a skilled problem-solver. Works closely with leadership and the clinical team</w:t>
      </w:r>
      <w:r w:rsidR="00773923" w:rsidRPr="001708E9">
        <w:rPr>
          <w:rFonts w:ascii="Century Gothic" w:hAnsi="Century Gothic" w:cs="Arial"/>
          <w:sz w:val="22"/>
          <w:szCs w:val="22"/>
        </w:rPr>
        <w:t>,</w:t>
      </w:r>
      <w:r w:rsidR="000C79D2" w:rsidRPr="001708E9">
        <w:rPr>
          <w:rFonts w:ascii="Century Gothic" w:hAnsi="Century Gothic" w:cs="Arial"/>
          <w:sz w:val="22"/>
          <w:szCs w:val="22"/>
        </w:rPr>
        <w:t xml:space="preserve"> to improve processes </w:t>
      </w:r>
      <w:r w:rsidR="00773923" w:rsidRPr="001708E9">
        <w:rPr>
          <w:rFonts w:ascii="Century Gothic" w:hAnsi="Century Gothic" w:cs="Arial"/>
          <w:sz w:val="22"/>
          <w:szCs w:val="22"/>
        </w:rPr>
        <w:t>and</w:t>
      </w:r>
      <w:r w:rsidR="000C79D2" w:rsidRPr="001708E9">
        <w:rPr>
          <w:rFonts w:ascii="Century Gothic" w:hAnsi="Century Gothic" w:cs="Arial"/>
          <w:sz w:val="22"/>
          <w:szCs w:val="22"/>
        </w:rPr>
        <w:t xml:space="preserve"> enhance the patients' experience</w:t>
      </w:r>
      <w:r w:rsidR="000C79D2" w:rsidRPr="001708E9">
        <w:rPr>
          <w:rFonts w:ascii="Century Gothic" w:hAnsi="Century Gothic"/>
          <w:sz w:val="22"/>
          <w:szCs w:val="22"/>
        </w:rPr>
        <w:t>.</w:t>
      </w:r>
    </w:p>
    <w:p w:rsidR="003A3C50" w:rsidRPr="001708E9" w:rsidRDefault="003A3C50" w:rsidP="003A3C50">
      <w:pPr>
        <w:rPr>
          <w:rFonts w:cs="Arial"/>
          <w:b/>
          <w:sz w:val="22"/>
        </w:rPr>
      </w:pPr>
    </w:p>
    <w:p w:rsidR="00030F58" w:rsidRDefault="007A53C8" w:rsidP="00030F58">
      <w:pPr>
        <w:rPr>
          <w:rFonts w:cs="Arial"/>
          <w:sz w:val="22"/>
        </w:rPr>
      </w:pPr>
      <w:r w:rsidRPr="001708E9">
        <w:rPr>
          <w:rFonts w:cs="Arial"/>
          <w:b/>
          <w:sz w:val="22"/>
        </w:rPr>
        <w:t>ESSENTIAL DUTIES AND</w:t>
      </w:r>
      <w:r w:rsidR="003A3C50" w:rsidRPr="001708E9">
        <w:rPr>
          <w:rFonts w:cs="Arial"/>
          <w:b/>
          <w:sz w:val="22"/>
        </w:rPr>
        <w:t xml:space="preserve"> RESPONSIBILIT</w:t>
      </w:r>
      <w:r w:rsidRPr="001708E9">
        <w:rPr>
          <w:rFonts w:cs="Arial"/>
          <w:b/>
          <w:sz w:val="22"/>
        </w:rPr>
        <w:t>IES</w:t>
      </w:r>
      <w:r w:rsidR="003A3C50" w:rsidRPr="001708E9">
        <w:rPr>
          <w:rFonts w:cs="Arial"/>
          <w:sz w:val="22"/>
        </w:rPr>
        <w:t xml:space="preserve">:  </w:t>
      </w:r>
    </w:p>
    <w:p w:rsidR="00912AF8" w:rsidRDefault="00912AF8" w:rsidP="00912AF8">
      <w:pPr>
        <w:pStyle w:val="ListParagraph"/>
        <w:numPr>
          <w:ilvl w:val="0"/>
          <w:numId w:val="17"/>
        </w:numPr>
        <w:shd w:val="clear" w:color="auto" w:fill="FFFFFF"/>
        <w:spacing w:line="324" w:lineRule="atLeast"/>
        <w:rPr>
          <w:rFonts w:cs="Arial"/>
          <w:sz w:val="22"/>
        </w:rPr>
      </w:pPr>
      <w:r w:rsidRPr="00C34763">
        <w:rPr>
          <w:rFonts w:cs="Arial"/>
          <w:sz w:val="22"/>
          <w:shd w:val="clear" w:color="auto" w:fill="FFFFFF"/>
        </w:rPr>
        <w:t>Demonstrate</w:t>
      </w:r>
      <w:r w:rsidRPr="00C34763">
        <w:rPr>
          <w:rFonts w:cs="Arial"/>
          <w:sz w:val="22"/>
        </w:rPr>
        <w:t xml:space="preserve"> and</w:t>
      </w:r>
      <w:r w:rsidRPr="00D25021">
        <w:rPr>
          <w:rFonts w:cs="Arial"/>
          <w:sz w:val="22"/>
        </w:rPr>
        <w:t xml:space="preserve"> hold self and others a</w:t>
      </w:r>
      <w:r>
        <w:rPr>
          <w:rFonts w:cs="Arial"/>
          <w:sz w:val="22"/>
        </w:rPr>
        <w:t>ccountable to the GBO values of:</w:t>
      </w:r>
    </w:p>
    <w:p w:rsidR="00030F58" w:rsidRPr="00465B6F" w:rsidRDefault="00030F58" w:rsidP="00465B6F">
      <w:pPr>
        <w:pStyle w:val="ListParagraph"/>
        <w:numPr>
          <w:ilvl w:val="1"/>
          <w:numId w:val="17"/>
        </w:numPr>
        <w:shd w:val="clear" w:color="auto" w:fill="FFFFFF"/>
        <w:spacing w:before="100" w:beforeAutospacing="1" w:after="100" w:afterAutospacing="1"/>
        <w:rPr>
          <w:rFonts w:eastAsia="Times New Roman"/>
          <w:sz w:val="22"/>
        </w:rPr>
      </w:pPr>
      <w:r w:rsidRPr="00465B6F">
        <w:rPr>
          <w:rFonts w:eastAsia="Times New Roman" w:cs="Arial"/>
          <w:sz w:val="22"/>
        </w:rPr>
        <w:t>Pursue Empathetic, Caring Relationships:  We will care about our patients and about each other</w:t>
      </w:r>
    </w:p>
    <w:p w:rsidR="00030F58" w:rsidRPr="00465B6F" w:rsidRDefault="00030F58" w:rsidP="00465B6F">
      <w:pPr>
        <w:numPr>
          <w:ilvl w:val="1"/>
          <w:numId w:val="17"/>
        </w:numPr>
        <w:spacing w:before="100" w:beforeAutospacing="1" w:after="100" w:afterAutospacing="1"/>
        <w:rPr>
          <w:rFonts w:eastAsia="Times New Roman"/>
          <w:sz w:val="22"/>
        </w:rPr>
      </w:pPr>
      <w:r w:rsidRPr="00465B6F">
        <w:rPr>
          <w:rFonts w:eastAsia="Times New Roman" w:cs="Arial"/>
          <w:sz w:val="22"/>
        </w:rPr>
        <w:t>Embrace the Difficult: We courageously seek challenges and change</w:t>
      </w:r>
    </w:p>
    <w:p w:rsidR="00030F58" w:rsidRPr="00465B6F" w:rsidRDefault="00030F58" w:rsidP="00465B6F">
      <w:pPr>
        <w:numPr>
          <w:ilvl w:val="1"/>
          <w:numId w:val="17"/>
        </w:numPr>
        <w:spacing w:before="100" w:beforeAutospacing="1" w:after="100" w:afterAutospacing="1"/>
        <w:rPr>
          <w:sz w:val="22"/>
        </w:rPr>
      </w:pPr>
      <w:r w:rsidRPr="00465B6F">
        <w:rPr>
          <w:rFonts w:eastAsia="Times New Roman" w:cs="Arial"/>
          <w:sz w:val="22"/>
        </w:rPr>
        <w:t>Take Responsibility:  We take ownership for our actions, provide solutions to problems and demand the same for each other</w:t>
      </w:r>
    </w:p>
    <w:p w:rsidR="00030F58" w:rsidRPr="00465B6F" w:rsidRDefault="00030F58" w:rsidP="00465B6F">
      <w:pPr>
        <w:numPr>
          <w:ilvl w:val="1"/>
          <w:numId w:val="17"/>
        </w:numPr>
        <w:rPr>
          <w:sz w:val="22"/>
        </w:rPr>
      </w:pPr>
      <w:r w:rsidRPr="00465B6F">
        <w:rPr>
          <w:rFonts w:eastAsia="Times New Roman" w:cs="Arial"/>
          <w:sz w:val="22"/>
        </w:rPr>
        <w:t>Be Better: We constantly seek opportunities to learn and improve who we are and what we do</w:t>
      </w:r>
      <w:r w:rsidR="00465B6F" w:rsidRPr="00465B6F">
        <w:rPr>
          <w:rFonts w:eastAsia="Times New Roman" w:cs="Arial"/>
          <w:sz w:val="22"/>
        </w:rPr>
        <w:t>.</w:t>
      </w:r>
    </w:p>
    <w:p w:rsidR="00FD7AB0" w:rsidRPr="00465B6F" w:rsidRDefault="00FD7AB0" w:rsidP="00465B6F">
      <w:pPr>
        <w:numPr>
          <w:ilvl w:val="0"/>
          <w:numId w:val="5"/>
        </w:numPr>
        <w:jc w:val="both"/>
        <w:rPr>
          <w:rFonts w:eastAsia="Times New Roman"/>
          <w:sz w:val="22"/>
        </w:rPr>
      </w:pPr>
      <w:r w:rsidRPr="00465B6F">
        <w:rPr>
          <w:rFonts w:eastAsia="Times New Roman" w:cs="Arial"/>
          <w:color w:val="000000"/>
          <w:sz w:val="22"/>
        </w:rPr>
        <w:t>Greets the patients with a smile, making immediate eye contact and welcoming the patient to the practice.</w:t>
      </w:r>
    </w:p>
    <w:p w:rsidR="00773923" w:rsidRPr="00465B6F" w:rsidRDefault="00773923" w:rsidP="00FD7AB0">
      <w:pPr>
        <w:numPr>
          <w:ilvl w:val="0"/>
          <w:numId w:val="5"/>
        </w:numPr>
        <w:spacing w:before="100" w:beforeAutospacing="1" w:after="100" w:afterAutospacing="1"/>
        <w:jc w:val="both"/>
        <w:rPr>
          <w:rFonts w:eastAsia="Times New Roman"/>
          <w:sz w:val="22"/>
        </w:rPr>
      </w:pPr>
      <w:r w:rsidRPr="00465B6F">
        <w:rPr>
          <w:rFonts w:eastAsia="Times New Roman" w:cs="Arial"/>
          <w:color w:val="000000"/>
          <w:sz w:val="22"/>
        </w:rPr>
        <w:t xml:space="preserve">Verification and updating of the </w:t>
      </w:r>
      <w:r w:rsidR="00FD7AB0" w:rsidRPr="00465B6F">
        <w:rPr>
          <w:rFonts w:eastAsia="Times New Roman" w:cs="Arial"/>
          <w:color w:val="000000"/>
          <w:sz w:val="22"/>
        </w:rPr>
        <w:t>patient</w:t>
      </w:r>
      <w:r w:rsidRPr="00465B6F">
        <w:rPr>
          <w:rFonts w:eastAsia="Times New Roman" w:cs="Arial"/>
          <w:color w:val="000000"/>
          <w:sz w:val="22"/>
        </w:rPr>
        <w:t>’s d</w:t>
      </w:r>
      <w:r w:rsidR="00FD7AB0" w:rsidRPr="00465B6F">
        <w:rPr>
          <w:rFonts w:eastAsia="Times New Roman" w:cs="Arial"/>
          <w:color w:val="000000"/>
          <w:sz w:val="22"/>
        </w:rPr>
        <w:t>emographic and insurance information</w:t>
      </w:r>
      <w:r w:rsidR="00E27B57" w:rsidRPr="00465B6F">
        <w:rPr>
          <w:rFonts w:eastAsia="Times New Roman" w:cs="Arial"/>
          <w:color w:val="000000"/>
          <w:sz w:val="22"/>
        </w:rPr>
        <w:t>.</w:t>
      </w:r>
    </w:p>
    <w:p w:rsidR="00FD7AB0" w:rsidRPr="00465B6F" w:rsidRDefault="00D63886" w:rsidP="00FD7AB0">
      <w:pPr>
        <w:numPr>
          <w:ilvl w:val="0"/>
          <w:numId w:val="5"/>
        </w:numPr>
        <w:spacing w:before="100" w:beforeAutospacing="1" w:after="100" w:afterAutospacing="1"/>
        <w:jc w:val="both"/>
        <w:rPr>
          <w:rFonts w:eastAsia="Times New Roman"/>
          <w:sz w:val="22"/>
        </w:rPr>
      </w:pPr>
      <w:r w:rsidRPr="00465B6F">
        <w:rPr>
          <w:rFonts w:eastAsia="Times New Roman" w:cs="Arial"/>
          <w:color w:val="000000"/>
          <w:sz w:val="22"/>
        </w:rPr>
        <w:t xml:space="preserve">Collects applicable </w:t>
      </w:r>
      <w:r w:rsidR="00FD7AB0" w:rsidRPr="00465B6F">
        <w:rPr>
          <w:rFonts w:eastAsia="Times New Roman" w:cs="Arial"/>
          <w:color w:val="000000"/>
          <w:sz w:val="22"/>
        </w:rPr>
        <w:t>co</w:t>
      </w:r>
      <w:r w:rsidR="00773923" w:rsidRPr="00465B6F">
        <w:rPr>
          <w:rFonts w:eastAsia="Times New Roman" w:cs="Arial"/>
          <w:color w:val="000000"/>
          <w:sz w:val="22"/>
        </w:rPr>
        <w:t>-</w:t>
      </w:r>
      <w:r w:rsidR="00FD7AB0" w:rsidRPr="00465B6F">
        <w:rPr>
          <w:rFonts w:eastAsia="Times New Roman" w:cs="Arial"/>
          <w:color w:val="000000"/>
          <w:sz w:val="22"/>
        </w:rPr>
        <w:t>pays and other non-covered service charges and accurately applies multiple forms of payments to the patient’s account.</w:t>
      </w:r>
    </w:p>
    <w:p w:rsidR="00FD7AB0" w:rsidRPr="00465B6F" w:rsidRDefault="00FD7AB0" w:rsidP="00FD7AB0">
      <w:pPr>
        <w:numPr>
          <w:ilvl w:val="0"/>
          <w:numId w:val="5"/>
        </w:numPr>
        <w:spacing w:before="100" w:beforeAutospacing="1" w:after="100" w:afterAutospacing="1"/>
        <w:rPr>
          <w:rFonts w:eastAsia="Times New Roman"/>
          <w:sz w:val="22"/>
        </w:rPr>
      </w:pPr>
      <w:r w:rsidRPr="00465B6F">
        <w:rPr>
          <w:rFonts w:eastAsia="Times New Roman" w:cs="Arial"/>
          <w:color w:val="000000"/>
          <w:sz w:val="22"/>
        </w:rPr>
        <w:t xml:space="preserve">Prepares and maintains accurate appointment schedules for designated providers and resources.  </w:t>
      </w:r>
    </w:p>
    <w:p w:rsidR="00773923" w:rsidRPr="00465B6F" w:rsidRDefault="00FD7AB0" w:rsidP="00FD7AB0">
      <w:pPr>
        <w:numPr>
          <w:ilvl w:val="0"/>
          <w:numId w:val="5"/>
        </w:numPr>
        <w:spacing w:before="100" w:beforeAutospacing="1" w:after="100" w:afterAutospacing="1"/>
        <w:rPr>
          <w:rFonts w:eastAsia="Times New Roman"/>
          <w:sz w:val="22"/>
        </w:rPr>
      </w:pPr>
      <w:r w:rsidRPr="00465B6F">
        <w:rPr>
          <w:rFonts w:eastAsia="Times New Roman" w:cs="Arial"/>
          <w:color w:val="000000"/>
          <w:sz w:val="22"/>
        </w:rPr>
        <w:t>Applies scheduling guidelines accurat</w:t>
      </w:r>
      <w:r w:rsidR="00E27B57" w:rsidRPr="00465B6F">
        <w:rPr>
          <w:rFonts w:eastAsia="Times New Roman" w:cs="Arial"/>
          <w:color w:val="000000"/>
          <w:sz w:val="22"/>
        </w:rPr>
        <w:t>ely to create an efficient flow.</w:t>
      </w:r>
    </w:p>
    <w:p w:rsidR="00FD7AB0" w:rsidRPr="00465B6F" w:rsidRDefault="00FD7AB0" w:rsidP="00FD7AB0">
      <w:pPr>
        <w:numPr>
          <w:ilvl w:val="0"/>
          <w:numId w:val="5"/>
        </w:numPr>
        <w:spacing w:before="100" w:beforeAutospacing="1" w:after="100" w:afterAutospacing="1"/>
        <w:rPr>
          <w:rFonts w:eastAsia="Times New Roman"/>
          <w:sz w:val="22"/>
        </w:rPr>
      </w:pPr>
      <w:r w:rsidRPr="00465B6F">
        <w:rPr>
          <w:rFonts w:eastAsia="Times New Roman" w:cs="Arial"/>
          <w:color w:val="000000"/>
          <w:sz w:val="22"/>
        </w:rPr>
        <w:t>Applies advance access principals and critical thinking skills in determining the best schedulin</w:t>
      </w:r>
      <w:r w:rsidR="00773923" w:rsidRPr="00465B6F">
        <w:rPr>
          <w:rFonts w:eastAsia="Times New Roman" w:cs="Arial"/>
          <w:color w:val="000000"/>
          <w:sz w:val="22"/>
        </w:rPr>
        <w:t xml:space="preserve">g options to meet the patient and clinic </w:t>
      </w:r>
      <w:r w:rsidRPr="00465B6F">
        <w:rPr>
          <w:rFonts w:eastAsia="Times New Roman" w:cs="Arial"/>
          <w:color w:val="000000"/>
          <w:sz w:val="22"/>
        </w:rPr>
        <w:t xml:space="preserve">needs.  </w:t>
      </w:r>
    </w:p>
    <w:p w:rsidR="00FD7AB0" w:rsidRPr="00465B6F" w:rsidRDefault="00FD7AB0" w:rsidP="00912AF8">
      <w:pPr>
        <w:numPr>
          <w:ilvl w:val="0"/>
          <w:numId w:val="5"/>
        </w:numPr>
        <w:spacing w:before="100" w:beforeAutospacing="1" w:after="100" w:afterAutospacing="1"/>
        <w:rPr>
          <w:rFonts w:eastAsia="Times New Roman"/>
          <w:sz w:val="22"/>
        </w:rPr>
      </w:pPr>
      <w:r w:rsidRPr="00465B6F">
        <w:rPr>
          <w:rFonts w:eastAsia="Times New Roman" w:cs="Arial"/>
          <w:color w:val="000000"/>
          <w:sz w:val="22"/>
        </w:rPr>
        <w:t>Collaborates with clinical team to continually improve access and</w:t>
      </w:r>
      <w:r w:rsidR="00D63886" w:rsidRPr="00465B6F">
        <w:rPr>
          <w:rFonts w:eastAsia="Times New Roman" w:cs="Arial"/>
          <w:color w:val="000000"/>
          <w:sz w:val="22"/>
        </w:rPr>
        <w:t> reduce</w:t>
      </w:r>
      <w:r w:rsidRPr="00465B6F">
        <w:rPr>
          <w:rFonts w:eastAsia="Times New Roman" w:cs="Arial"/>
          <w:color w:val="000000"/>
          <w:sz w:val="22"/>
        </w:rPr>
        <w:t xml:space="preserve"> backlogs and delays.  </w:t>
      </w:r>
    </w:p>
    <w:p w:rsidR="00FD7AB0" w:rsidRPr="00465B6F" w:rsidRDefault="00FD7AB0" w:rsidP="00FD7AB0">
      <w:pPr>
        <w:numPr>
          <w:ilvl w:val="0"/>
          <w:numId w:val="5"/>
        </w:numPr>
        <w:spacing w:before="100" w:beforeAutospacing="1" w:after="100" w:afterAutospacing="1"/>
        <w:rPr>
          <w:rFonts w:eastAsia="Times New Roman"/>
          <w:sz w:val="22"/>
        </w:rPr>
      </w:pPr>
      <w:r w:rsidRPr="00465B6F">
        <w:rPr>
          <w:rFonts w:eastAsia="Times New Roman" w:cs="Arial"/>
          <w:color w:val="000000"/>
          <w:sz w:val="22"/>
        </w:rPr>
        <w:t>Collaboration with hospitals</w:t>
      </w:r>
      <w:r w:rsidR="00D63886" w:rsidRPr="00465B6F">
        <w:rPr>
          <w:rFonts w:eastAsia="Times New Roman" w:cs="Arial"/>
          <w:color w:val="000000"/>
          <w:sz w:val="22"/>
        </w:rPr>
        <w:t xml:space="preserve"> (and other ancillary facilities)</w:t>
      </w:r>
      <w:r w:rsidRPr="00465B6F">
        <w:rPr>
          <w:rFonts w:eastAsia="Times New Roman" w:cs="Arial"/>
          <w:color w:val="000000"/>
          <w:sz w:val="22"/>
        </w:rPr>
        <w:t xml:space="preserve"> </w:t>
      </w:r>
      <w:r w:rsidR="00773923" w:rsidRPr="00465B6F">
        <w:rPr>
          <w:rFonts w:eastAsia="Times New Roman" w:cs="Arial"/>
          <w:color w:val="000000"/>
          <w:sz w:val="22"/>
        </w:rPr>
        <w:t>regarding the</w:t>
      </w:r>
      <w:r w:rsidR="00D63886" w:rsidRPr="00465B6F">
        <w:rPr>
          <w:rFonts w:eastAsia="Times New Roman" w:cs="Arial"/>
          <w:color w:val="000000"/>
          <w:sz w:val="22"/>
        </w:rPr>
        <w:t xml:space="preserve"> scheduling of testing &amp;/or appointments</w:t>
      </w:r>
      <w:r w:rsidR="00E27B57" w:rsidRPr="00465B6F">
        <w:rPr>
          <w:rFonts w:eastAsia="Times New Roman" w:cs="Arial"/>
          <w:color w:val="000000"/>
          <w:sz w:val="22"/>
        </w:rPr>
        <w:t>.</w:t>
      </w:r>
    </w:p>
    <w:p w:rsidR="00506568" w:rsidRPr="00465B6F" w:rsidRDefault="00506568" w:rsidP="00506568">
      <w:pPr>
        <w:numPr>
          <w:ilvl w:val="0"/>
          <w:numId w:val="5"/>
        </w:numPr>
        <w:spacing w:before="100" w:beforeAutospacing="1" w:after="100" w:afterAutospacing="1"/>
        <w:jc w:val="both"/>
        <w:rPr>
          <w:rFonts w:eastAsia="Times New Roman"/>
          <w:sz w:val="22"/>
        </w:rPr>
      </w:pPr>
      <w:r w:rsidRPr="00465B6F">
        <w:rPr>
          <w:rFonts w:eastAsia="Times New Roman" w:cs="Arial"/>
          <w:color w:val="000000"/>
          <w:sz w:val="22"/>
        </w:rPr>
        <w:t>Assess patient needs; independently taking appropriate action.  Screens calls for emergencies, appropriately identifying life threatening symptoms and directs calls utilizing standardized protocols.</w:t>
      </w:r>
    </w:p>
    <w:p w:rsidR="00030F58" w:rsidRPr="00465B6F" w:rsidRDefault="007A53C8" w:rsidP="00030F58">
      <w:pPr>
        <w:numPr>
          <w:ilvl w:val="0"/>
          <w:numId w:val="5"/>
        </w:numPr>
        <w:spacing w:before="100" w:beforeAutospacing="1" w:after="100" w:afterAutospacing="1"/>
        <w:rPr>
          <w:rFonts w:eastAsia="Times New Roman"/>
          <w:sz w:val="22"/>
        </w:rPr>
      </w:pPr>
      <w:r w:rsidRPr="00465B6F">
        <w:rPr>
          <w:rFonts w:eastAsia="Times New Roman" w:cs="Arial"/>
          <w:sz w:val="22"/>
        </w:rPr>
        <w:t>Demonstrates a commitment to service, organizational values and professionalism through appropriate conduct and demeanor at all times.</w:t>
      </w:r>
    </w:p>
    <w:p w:rsidR="00030F58" w:rsidRPr="00465B6F" w:rsidRDefault="00030F58" w:rsidP="00030F58">
      <w:pPr>
        <w:numPr>
          <w:ilvl w:val="0"/>
          <w:numId w:val="5"/>
        </w:numPr>
        <w:spacing w:before="100" w:beforeAutospacing="1" w:after="100" w:afterAutospacing="1"/>
        <w:rPr>
          <w:rFonts w:eastAsia="Times New Roman"/>
          <w:sz w:val="22"/>
        </w:rPr>
      </w:pPr>
      <w:r w:rsidRPr="00465B6F">
        <w:rPr>
          <w:sz w:val="22"/>
        </w:rPr>
        <w:t>Accepts and enters verbal/telephone orders at the direction of a physician or Nurse practitioner, into the Electronic Medical Record.</w:t>
      </w:r>
    </w:p>
    <w:p w:rsidR="00AD4449" w:rsidRPr="002626B6" w:rsidRDefault="002626B6" w:rsidP="002626B6">
      <w:pPr>
        <w:ind w:left="360"/>
        <w:rPr>
          <w:rFonts w:cs="Arial"/>
          <w:b/>
          <w:bCs/>
          <w:color w:val="000000"/>
          <w:sz w:val="22"/>
        </w:rPr>
      </w:pPr>
      <w:r w:rsidRPr="002626B6">
        <w:rPr>
          <w:rFonts w:cs="Arial"/>
          <w:b/>
          <w:bCs/>
          <w:color w:val="000000"/>
          <w:sz w:val="22"/>
        </w:rPr>
        <w:t xml:space="preserve"> </w:t>
      </w:r>
      <w:r w:rsidR="003A3C50" w:rsidRPr="002626B6">
        <w:rPr>
          <w:rFonts w:cs="Arial"/>
          <w:b/>
          <w:bCs/>
          <w:color w:val="000000"/>
          <w:sz w:val="22"/>
        </w:rPr>
        <w:t xml:space="preserve">KNOWLEDGE, SKILLS, AND ABILITIES: </w:t>
      </w:r>
    </w:p>
    <w:p w:rsidR="00030F58" w:rsidRPr="007D5A8B" w:rsidRDefault="00030F58" w:rsidP="00030F58">
      <w:pPr>
        <w:pStyle w:val="ListParagraph"/>
        <w:numPr>
          <w:ilvl w:val="0"/>
          <w:numId w:val="8"/>
        </w:numPr>
      </w:pPr>
      <w:r>
        <w:lastRenderedPageBreak/>
        <w:t>Accepts and enters</w:t>
      </w:r>
      <w:r w:rsidRPr="007D5A8B">
        <w:t xml:space="preserve"> verbal/telephone orders at the direction of a ph</w:t>
      </w:r>
      <w:r>
        <w:t>ysician or Nurse practitioner, into the Electronic Medical Record.</w:t>
      </w:r>
    </w:p>
    <w:p w:rsidR="007A53C8" w:rsidRPr="001708E9" w:rsidRDefault="007A53C8" w:rsidP="007A53C8">
      <w:pPr>
        <w:numPr>
          <w:ilvl w:val="0"/>
          <w:numId w:val="8"/>
        </w:numPr>
        <w:spacing w:before="100" w:beforeAutospacing="1" w:after="100" w:afterAutospacing="1"/>
        <w:rPr>
          <w:rFonts w:eastAsia="Times New Roman"/>
          <w:sz w:val="22"/>
        </w:rPr>
      </w:pPr>
      <w:r w:rsidRPr="001708E9">
        <w:rPr>
          <w:rFonts w:eastAsia="Times New Roman" w:cs="Arial"/>
          <w:sz w:val="22"/>
        </w:rPr>
        <w:t>Clear and concise verbal and written communication; maintain professional telephone etiquette</w:t>
      </w:r>
    </w:p>
    <w:p w:rsidR="00AD4449" w:rsidRPr="001708E9" w:rsidRDefault="00AD4449" w:rsidP="00AD4449">
      <w:pPr>
        <w:numPr>
          <w:ilvl w:val="0"/>
          <w:numId w:val="8"/>
        </w:numPr>
        <w:spacing w:before="100" w:beforeAutospacing="1" w:after="100" w:afterAutospacing="1"/>
        <w:rPr>
          <w:rFonts w:eastAsia="Times New Roman"/>
          <w:sz w:val="22"/>
        </w:rPr>
      </w:pPr>
      <w:r w:rsidRPr="001708E9">
        <w:rPr>
          <w:rFonts w:cs="Arial"/>
          <w:bCs/>
          <w:color w:val="000000"/>
          <w:sz w:val="22"/>
        </w:rPr>
        <w:t>Excellent keyboard skills</w:t>
      </w:r>
      <w:r w:rsidR="00323B6B">
        <w:rPr>
          <w:rFonts w:eastAsia="Times New Roman" w:cs="Arial"/>
          <w:sz w:val="22"/>
        </w:rPr>
        <w:t>; able to manage multiple computer applications at one time</w:t>
      </w:r>
      <w:r w:rsidRPr="001708E9">
        <w:rPr>
          <w:rFonts w:cs="Arial"/>
          <w:bCs/>
          <w:color w:val="000000"/>
          <w:sz w:val="22"/>
        </w:rPr>
        <w:t>.</w:t>
      </w:r>
    </w:p>
    <w:p w:rsidR="00AD4449" w:rsidRPr="001708E9" w:rsidRDefault="00AD4449" w:rsidP="00AD4449">
      <w:pPr>
        <w:numPr>
          <w:ilvl w:val="0"/>
          <w:numId w:val="8"/>
        </w:numPr>
        <w:spacing w:before="100" w:beforeAutospacing="1" w:after="100" w:afterAutospacing="1"/>
        <w:rPr>
          <w:rFonts w:eastAsia="Times New Roman"/>
          <w:sz w:val="22"/>
        </w:rPr>
      </w:pPr>
      <w:r w:rsidRPr="001708E9">
        <w:rPr>
          <w:rFonts w:eastAsia="Times New Roman" w:cs="Arial"/>
          <w:sz w:val="22"/>
        </w:rPr>
        <w:t xml:space="preserve">Appropriate utilization of grammar and spelling; </w:t>
      </w:r>
      <w:r w:rsidRPr="001708E9">
        <w:rPr>
          <w:rFonts w:cs="Arial"/>
          <w:bCs/>
          <w:color w:val="000000"/>
          <w:sz w:val="22"/>
        </w:rPr>
        <w:t>Knowledge of medical terminology</w:t>
      </w:r>
    </w:p>
    <w:p w:rsidR="00AD4449" w:rsidRPr="001708E9" w:rsidRDefault="00AD4449" w:rsidP="00AD4449">
      <w:pPr>
        <w:numPr>
          <w:ilvl w:val="0"/>
          <w:numId w:val="8"/>
        </w:numPr>
        <w:spacing w:before="100" w:beforeAutospacing="1" w:after="100" w:afterAutospacing="1"/>
        <w:rPr>
          <w:rFonts w:eastAsia="Times New Roman"/>
          <w:sz w:val="22"/>
        </w:rPr>
      </w:pPr>
      <w:r w:rsidRPr="001708E9">
        <w:rPr>
          <w:rFonts w:cs="Arial"/>
          <w:bCs/>
          <w:color w:val="000000"/>
          <w:sz w:val="22"/>
        </w:rPr>
        <w:t>Ability to respond to stressful/emergency situations or frequent interruptions in a calm and effective manner; ability to multi-task</w:t>
      </w:r>
    </w:p>
    <w:p w:rsidR="00AD4449" w:rsidRPr="001708E9" w:rsidRDefault="00AD4449" w:rsidP="00AD4449">
      <w:pPr>
        <w:numPr>
          <w:ilvl w:val="0"/>
          <w:numId w:val="8"/>
        </w:numPr>
        <w:spacing w:before="100" w:beforeAutospacing="1" w:after="100" w:afterAutospacing="1"/>
        <w:rPr>
          <w:rFonts w:eastAsia="Times New Roman"/>
          <w:sz w:val="22"/>
        </w:rPr>
      </w:pPr>
      <w:r w:rsidRPr="001708E9">
        <w:rPr>
          <w:rFonts w:eastAsia="Times New Roman" w:cs="Arial"/>
          <w:sz w:val="22"/>
        </w:rPr>
        <w:t xml:space="preserve"> Maintains confidentiality and protects sensitive data at all times.</w:t>
      </w:r>
    </w:p>
    <w:p w:rsidR="00AD4449" w:rsidRPr="001708E9" w:rsidRDefault="00AD4449" w:rsidP="00AD4449">
      <w:pPr>
        <w:numPr>
          <w:ilvl w:val="0"/>
          <w:numId w:val="8"/>
        </w:numPr>
        <w:spacing w:before="100" w:beforeAutospacing="1" w:after="100" w:afterAutospacing="1"/>
        <w:rPr>
          <w:rFonts w:eastAsia="Times New Roman"/>
          <w:sz w:val="22"/>
        </w:rPr>
      </w:pPr>
      <w:r w:rsidRPr="001708E9">
        <w:rPr>
          <w:rFonts w:eastAsia="Times New Roman" w:cs="Arial"/>
          <w:sz w:val="22"/>
        </w:rPr>
        <w:t>Adheres to organizational and department specific safety standards and guidelines.</w:t>
      </w:r>
    </w:p>
    <w:p w:rsidR="00AD4449" w:rsidRPr="001708E9" w:rsidRDefault="00AD4449" w:rsidP="00AD4449">
      <w:pPr>
        <w:numPr>
          <w:ilvl w:val="0"/>
          <w:numId w:val="8"/>
        </w:numPr>
        <w:spacing w:before="100" w:beforeAutospacing="1" w:after="100" w:afterAutospacing="1"/>
        <w:rPr>
          <w:rFonts w:eastAsia="Times New Roman"/>
          <w:sz w:val="22"/>
        </w:rPr>
      </w:pPr>
      <w:r w:rsidRPr="001708E9">
        <w:rPr>
          <w:rFonts w:eastAsia="Times New Roman" w:cs="Arial"/>
          <w:sz w:val="22"/>
        </w:rPr>
        <w:t>Works collaboratively and supports efforts of team members.</w:t>
      </w:r>
    </w:p>
    <w:p w:rsidR="00AD4449" w:rsidRPr="00030F58" w:rsidRDefault="00AD4449" w:rsidP="00AD4449">
      <w:pPr>
        <w:numPr>
          <w:ilvl w:val="0"/>
          <w:numId w:val="8"/>
        </w:numPr>
        <w:spacing w:before="100" w:beforeAutospacing="1" w:after="100" w:afterAutospacing="1"/>
        <w:rPr>
          <w:rFonts w:eastAsia="Times New Roman"/>
          <w:sz w:val="22"/>
        </w:rPr>
      </w:pPr>
      <w:r w:rsidRPr="001708E9">
        <w:rPr>
          <w:rFonts w:eastAsia="Times New Roman" w:cs="Arial"/>
          <w:sz w:val="22"/>
        </w:rPr>
        <w:t>Demonstrates exceptional customer service and interacts effectively with physicians, patients, residents, visitors, staff and the broader health care community.</w:t>
      </w:r>
    </w:p>
    <w:p w:rsidR="003A3C50" w:rsidRPr="00030F58" w:rsidRDefault="00030F58" w:rsidP="003A3C50">
      <w:pPr>
        <w:numPr>
          <w:ilvl w:val="0"/>
          <w:numId w:val="8"/>
        </w:numPr>
        <w:spacing w:before="100" w:beforeAutospacing="1" w:after="100" w:afterAutospacing="1"/>
        <w:rPr>
          <w:rFonts w:eastAsia="Times New Roman"/>
          <w:sz w:val="22"/>
        </w:rPr>
      </w:pPr>
      <w:r>
        <w:rPr>
          <w:rFonts w:eastAsia="Times New Roman" w:cs="Arial"/>
          <w:sz w:val="22"/>
        </w:rPr>
        <w:t>Knowledge of medical terminology.</w:t>
      </w:r>
    </w:p>
    <w:p w:rsidR="000029F7" w:rsidRDefault="003A3C50" w:rsidP="000029F7">
      <w:pPr>
        <w:autoSpaceDE w:val="0"/>
        <w:autoSpaceDN w:val="0"/>
        <w:adjustRightInd w:val="0"/>
        <w:rPr>
          <w:rFonts w:cs="Arial"/>
          <w:b/>
          <w:sz w:val="22"/>
        </w:rPr>
      </w:pPr>
      <w:r w:rsidRPr="001708E9">
        <w:rPr>
          <w:rFonts w:cs="Arial"/>
          <w:b/>
          <w:sz w:val="22"/>
        </w:rPr>
        <w:t xml:space="preserve">QUALIFICATIONS AND EXPERIENCE: </w:t>
      </w:r>
    </w:p>
    <w:p w:rsidR="00465B6F" w:rsidRDefault="00465B6F" w:rsidP="00465B6F">
      <w:pPr>
        <w:numPr>
          <w:ilvl w:val="0"/>
          <w:numId w:val="12"/>
        </w:numPr>
        <w:spacing w:line="276" w:lineRule="auto"/>
        <w:rPr>
          <w:sz w:val="22"/>
        </w:rPr>
      </w:pPr>
      <w:r w:rsidRPr="0015439D">
        <w:rPr>
          <w:sz w:val="22"/>
        </w:rPr>
        <w:t>High School Diploma, GED or equivalent work experience.</w:t>
      </w:r>
    </w:p>
    <w:p w:rsidR="00030F58" w:rsidRDefault="007C7396" w:rsidP="00030F58">
      <w:pPr>
        <w:pStyle w:val="ListParagraph"/>
        <w:numPr>
          <w:ilvl w:val="0"/>
          <w:numId w:val="12"/>
        </w:numPr>
        <w:autoSpaceDE w:val="0"/>
        <w:autoSpaceDN w:val="0"/>
        <w:adjustRightInd w:val="0"/>
        <w:rPr>
          <w:rFonts w:eastAsiaTheme="minorHAnsi" w:cs="Century Gothic"/>
          <w:sz w:val="22"/>
        </w:rPr>
      </w:pPr>
      <w:r w:rsidRPr="001708E9">
        <w:rPr>
          <w:rFonts w:eastAsiaTheme="minorHAnsi" w:cs="Century Gothic"/>
          <w:sz w:val="22"/>
        </w:rPr>
        <w:t>E</w:t>
      </w:r>
      <w:r w:rsidR="000029F7" w:rsidRPr="001708E9">
        <w:rPr>
          <w:rFonts w:eastAsiaTheme="minorHAnsi" w:cs="Century Gothic"/>
          <w:sz w:val="22"/>
        </w:rPr>
        <w:t>xperience in a customer service setting, preferably in a</w:t>
      </w:r>
      <w:r w:rsidR="0063382D" w:rsidRPr="001708E9">
        <w:rPr>
          <w:rFonts w:eastAsiaTheme="minorHAnsi" w:cs="Century Gothic"/>
          <w:sz w:val="22"/>
        </w:rPr>
        <w:t xml:space="preserve"> </w:t>
      </w:r>
      <w:r w:rsidR="000029F7" w:rsidRPr="001708E9">
        <w:rPr>
          <w:rFonts w:eastAsiaTheme="minorHAnsi" w:cs="Century Gothic"/>
          <w:sz w:val="22"/>
        </w:rPr>
        <w:t>medical</w:t>
      </w:r>
      <w:r w:rsidRPr="001708E9">
        <w:rPr>
          <w:rFonts w:eastAsiaTheme="minorHAnsi" w:cs="Century Gothic"/>
          <w:sz w:val="22"/>
        </w:rPr>
        <w:t xml:space="preserve"> office or health care facility. C</w:t>
      </w:r>
      <w:r w:rsidR="00355738" w:rsidRPr="001708E9">
        <w:rPr>
          <w:rFonts w:eastAsiaTheme="minorHAnsi" w:cs="Century Gothic"/>
          <w:sz w:val="22"/>
        </w:rPr>
        <w:t xml:space="preserve">all center experience helpful. </w:t>
      </w:r>
    </w:p>
    <w:p w:rsidR="000029F7" w:rsidRPr="00030F58" w:rsidRDefault="00506568" w:rsidP="00030F58">
      <w:pPr>
        <w:pStyle w:val="ListParagraph"/>
        <w:numPr>
          <w:ilvl w:val="0"/>
          <w:numId w:val="12"/>
        </w:numPr>
        <w:autoSpaceDE w:val="0"/>
        <w:autoSpaceDN w:val="0"/>
        <w:adjustRightInd w:val="0"/>
        <w:rPr>
          <w:rFonts w:eastAsiaTheme="minorHAnsi" w:cs="Century Gothic"/>
          <w:sz w:val="22"/>
        </w:rPr>
      </w:pPr>
      <w:r w:rsidRPr="00030F58">
        <w:rPr>
          <w:rFonts w:eastAsiaTheme="minorHAnsi" w:cs="Century Gothic"/>
          <w:sz w:val="22"/>
        </w:rPr>
        <w:t>Experience using Microsoft Office Programs and Electronic Medical Record system(s) preferred.</w:t>
      </w:r>
    </w:p>
    <w:p w:rsidR="00465B6F" w:rsidRDefault="00465B6F" w:rsidP="0063382D">
      <w:pPr>
        <w:rPr>
          <w:b/>
          <w:sz w:val="22"/>
        </w:rPr>
      </w:pPr>
    </w:p>
    <w:p w:rsidR="0063382D" w:rsidRPr="001708E9" w:rsidRDefault="0063382D" w:rsidP="0063382D">
      <w:pPr>
        <w:rPr>
          <w:b/>
          <w:sz w:val="22"/>
        </w:rPr>
      </w:pPr>
      <w:r w:rsidRPr="001708E9">
        <w:rPr>
          <w:b/>
          <w:sz w:val="22"/>
        </w:rPr>
        <w:t>PHYSICAL REQUIREMENTS/WORK ENVIRONMENT</w:t>
      </w:r>
    </w:p>
    <w:p w:rsidR="0063382D" w:rsidRPr="001708E9" w:rsidRDefault="0063382D" w:rsidP="0063382D">
      <w:pPr>
        <w:numPr>
          <w:ilvl w:val="0"/>
          <w:numId w:val="9"/>
        </w:numPr>
        <w:spacing w:line="276" w:lineRule="auto"/>
        <w:rPr>
          <w:sz w:val="22"/>
        </w:rPr>
      </w:pPr>
      <w:r w:rsidRPr="001708E9">
        <w:rPr>
          <w:sz w:val="22"/>
        </w:rPr>
        <w:t xml:space="preserve">Occasionally lift up 10 lbs. </w:t>
      </w:r>
      <w:r w:rsidR="00465B6F">
        <w:rPr>
          <w:sz w:val="22"/>
        </w:rPr>
        <w:t xml:space="preserve"> </w:t>
      </w:r>
      <w:r w:rsidRPr="001708E9">
        <w:rPr>
          <w:sz w:val="22"/>
        </w:rPr>
        <w:t>Rarely push/pull up to 25 pounds.</w:t>
      </w:r>
    </w:p>
    <w:p w:rsidR="0063382D" w:rsidRPr="001708E9" w:rsidRDefault="0063382D" w:rsidP="0063382D">
      <w:pPr>
        <w:numPr>
          <w:ilvl w:val="0"/>
          <w:numId w:val="9"/>
        </w:numPr>
        <w:spacing w:line="276" w:lineRule="auto"/>
        <w:rPr>
          <w:sz w:val="22"/>
        </w:rPr>
      </w:pPr>
      <w:r w:rsidRPr="001708E9">
        <w:rPr>
          <w:sz w:val="22"/>
        </w:rPr>
        <w:t>Regularly required to stand; sit; climb, balance, stoop, kneel, crouch or crawl; twist; bend; walk; use hand to finger, handle, or feel; reach with hands, arms; talk and hear.</w:t>
      </w:r>
    </w:p>
    <w:p w:rsidR="0063382D" w:rsidRPr="001708E9" w:rsidRDefault="0063382D" w:rsidP="0063382D">
      <w:pPr>
        <w:pStyle w:val="ListParagraph"/>
        <w:numPr>
          <w:ilvl w:val="0"/>
          <w:numId w:val="9"/>
        </w:numPr>
        <w:rPr>
          <w:rFonts w:eastAsia="Times New Roman"/>
          <w:color w:val="333333"/>
          <w:sz w:val="22"/>
        </w:rPr>
      </w:pPr>
      <w:r w:rsidRPr="001708E9">
        <w:rPr>
          <w:sz w:val="22"/>
        </w:rPr>
        <w:t>Specific vision abilities required by this job include close vision, distance vision, color vision, peripheral vision, depth perception and to adjust focus.</w:t>
      </w:r>
    </w:p>
    <w:p w:rsidR="00D759CD" w:rsidRPr="00D759CD" w:rsidRDefault="00D759CD" w:rsidP="0063382D">
      <w:pPr>
        <w:numPr>
          <w:ilvl w:val="0"/>
          <w:numId w:val="10"/>
        </w:numPr>
        <w:spacing w:line="276" w:lineRule="auto"/>
        <w:rPr>
          <w:rFonts w:eastAsiaTheme="minorHAnsi"/>
          <w:sz w:val="22"/>
        </w:rPr>
      </w:pPr>
      <w:r w:rsidRPr="00D759CD">
        <w:rPr>
          <w:sz w:val="22"/>
        </w:rPr>
        <w:t>Sit for prolonged periods of time.</w:t>
      </w:r>
    </w:p>
    <w:p w:rsidR="0063382D" w:rsidRPr="001708E9" w:rsidRDefault="00D759CD" w:rsidP="0063382D">
      <w:pPr>
        <w:numPr>
          <w:ilvl w:val="0"/>
          <w:numId w:val="10"/>
        </w:numPr>
        <w:spacing w:line="276" w:lineRule="auto"/>
        <w:rPr>
          <w:rFonts w:eastAsiaTheme="minorHAnsi"/>
          <w:sz w:val="22"/>
        </w:rPr>
      </w:pPr>
      <w:r w:rsidRPr="00D759CD">
        <w:rPr>
          <w:sz w:val="22"/>
        </w:rPr>
        <w:t xml:space="preserve"> </w:t>
      </w:r>
      <w:r w:rsidR="0063382D" w:rsidRPr="00D759CD">
        <w:rPr>
          <w:sz w:val="22"/>
        </w:rPr>
        <w:t>Work is generally performed in an office setting; desk/cubicle with chair, computer and phon</w:t>
      </w:r>
      <w:r w:rsidR="0063382D" w:rsidRPr="00D759CD">
        <w:rPr>
          <w:rFonts w:eastAsiaTheme="minorHAnsi"/>
          <w:sz w:val="22"/>
        </w:rPr>
        <w:t>e</w:t>
      </w:r>
    </w:p>
    <w:p w:rsidR="0063382D" w:rsidRPr="001708E9" w:rsidRDefault="0063382D" w:rsidP="0063382D">
      <w:pPr>
        <w:numPr>
          <w:ilvl w:val="0"/>
          <w:numId w:val="9"/>
        </w:numPr>
        <w:spacing w:line="276" w:lineRule="auto"/>
        <w:rPr>
          <w:sz w:val="22"/>
        </w:rPr>
      </w:pPr>
      <w:r w:rsidRPr="001708E9">
        <w:rPr>
          <w:rFonts w:eastAsia="Times New Roman"/>
          <w:color w:val="333333"/>
          <w:sz w:val="22"/>
        </w:rPr>
        <w:t>The noise level in the work environment is usually quiet to moderate</w:t>
      </w:r>
      <w:r w:rsidRPr="001708E9">
        <w:rPr>
          <w:sz w:val="22"/>
        </w:rPr>
        <w:t xml:space="preserve"> </w:t>
      </w:r>
    </w:p>
    <w:p w:rsidR="0063382D" w:rsidRPr="001708E9" w:rsidRDefault="0063382D" w:rsidP="0063382D">
      <w:pPr>
        <w:pStyle w:val="ListParagraph"/>
        <w:numPr>
          <w:ilvl w:val="0"/>
          <w:numId w:val="9"/>
        </w:numPr>
        <w:rPr>
          <w:sz w:val="22"/>
        </w:rPr>
      </w:pPr>
      <w:r w:rsidRPr="001708E9">
        <w:rPr>
          <w:sz w:val="22"/>
        </w:rPr>
        <w:t>This job operates in a health care setting. This role routinely comes into contact with patients who may have contagious illnesses.</w:t>
      </w:r>
      <w:r w:rsidR="00CD0EB7" w:rsidRPr="001708E9">
        <w:rPr>
          <w:sz w:val="22"/>
        </w:rPr>
        <w:t xml:space="preserve"> Occasionally, exposed to hazardous chemicals.</w:t>
      </w:r>
    </w:p>
    <w:p w:rsidR="0063382D" w:rsidRPr="001708E9" w:rsidRDefault="0063382D" w:rsidP="0063382D">
      <w:pPr>
        <w:spacing w:line="276" w:lineRule="auto"/>
        <w:ind w:left="720"/>
        <w:rPr>
          <w:sz w:val="22"/>
        </w:rPr>
      </w:pPr>
    </w:p>
    <w:p w:rsidR="00DF24D3" w:rsidRPr="00465B6F" w:rsidRDefault="00465B6F" w:rsidP="00465B6F">
      <w:pPr>
        <w:spacing w:before="100" w:beforeAutospacing="1" w:after="100" w:afterAutospacing="1"/>
        <w:rPr>
          <w:color w:val="333333"/>
          <w:sz w:val="20"/>
          <w:szCs w:val="20"/>
        </w:rPr>
      </w:pPr>
      <w:r w:rsidRPr="00C2629E">
        <w:rPr>
          <w:color w:val="333333"/>
          <w:sz w:val="20"/>
          <w:szCs w:val="20"/>
        </w:rPr>
        <w:t>This job description is intended to convey information essential to understanding the scope of the job and the general nature and level of work performed by job holders within this job.  This job description is not intended to be an exhaustive list of qualifications, skills, efforts, duties, responsibilities or working conditions associated with the position.</w:t>
      </w:r>
    </w:p>
    <w:sectPr w:rsidR="00DF24D3" w:rsidRPr="00465B6F" w:rsidSect="00465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0C9"/>
    <w:multiLevelType w:val="hybridMultilevel"/>
    <w:tmpl w:val="E4D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E22"/>
    <w:multiLevelType w:val="hybridMultilevel"/>
    <w:tmpl w:val="4AB0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13B5"/>
    <w:multiLevelType w:val="hybridMultilevel"/>
    <w:tmpl w:val="80A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A37F7"/>
    <w:multiLevelType w:val="hybridMultilevel"/>
    <w:tmpl w:val="1BBC78A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D463C4"/>
    <w:multiLevelType w:val="multilevel"/>
    <w:tmpl w:val="5F7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94B55"/>
    <w:multiLevelType w:val="hybridMultilevel"/>
    <w:tmpl w:val="B1720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45AB3"/>
    <w:multiLevelType w:val="multilevel"/>
    <w:tmpl w:val="82EE6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B45E61"/>
    <w:multiLevelType w:val="multilevel"/>
    <w:tmpl w:val="EAA69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55F87"/>
    <w:multiLevelType w:val="multilevel"/>
    <w:tmpl w:val="F76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64164"/>
    <w:multiLevelType w:val="multilevel"/>
    <w:tmpl w:val="A7620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AB4BDD"/>
    <w:multiLevelType w:val="hybridMultilevel"/>
    <w:tmpl w:val="8B6EA2C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0361CE"/>
    <w:multiLevelType w:val="multilevel"/>
    <w:tmpl w:val="D5D04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B17C4"/>
    <w:multiLevelType w:val="hybridMultilevel"/>
    <w:tmpl w:val="7F206C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FF074CD"/>
    <w:multiLevelType w:val="multilevel"/>
    <w:tmpl w:val="82EE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F2A8F"/>
    <w:multiLevelType w:val="multilevel"/>
    <w:tmpl w:val="D5D04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50B6B"/>
    <w:multiLevelType w:val="hybridMultilevel"/>
    <w:tmpl w:val="09E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F3AB1"/>
    <w:multiLevelType w:val="multilevel"/>
    <w:tmpl w:val="ACD2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50AF1"/>
    <w:multiLevelType w:val="hybridMultilevel"/>
    <w:tmpl w:val="C81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E56B0"/>
    <w:multiLevelType w:val="multilevel"/>
    <w:tmpl w:val="EF2A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8"/>
  </w:num>
  <w:num w:numId="6">
    <w:abstractNumId w:val="4"/>
  </w:num>
  <w:num w:numId="7">
    <w:abstractNumId w:val="16"/>
  </w:num>
  <w:num w:numId="8">
    <w:abstractNumId w:val="7"/>
  </w:num>
  <w:num w:numId="9">
    <w:abstractNumId w:val="5"/>
  </w:num>
  <w:num w:numId="10">
    <w:abstractNumId w:val="1"/>
  </w:num>
  <w:num w:numId="11">
    <w:abstractNumId w:val="2"/>
  </w:num>
  <w:num w:numId="12">
    <w:abstractNumId w:val="15"/>
  </w:num>
  <w:num w:numId="13">
    <w:abstractNumId w:val="1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1"/>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A3C50"/>
    <w:rsid w:val="000029F7"/>
    <w:rsid w:val="00030F58"/>
    <w:rsid w:val="0007760C"/>
    <w:rsid w:val="00080AC5"/>
    <w:rsid w:val="000C79D2"/>
    <w:rsid w:val="0015484A"/>
    <w:rsid w:val="001708E9"/>
    <w:rsid w:val="002626B6"/>
    <w:rsid w:val="00323B6B"/>
    <w:rsid w:val="00355738"/>
    <w:rsid w:val="00387C80"/>
    <w:rsid w:val="003A3C50"/>
    <w:rsid w:val="003D24EB"/>
    <w:rsid w:val="00405102"/>
    <w:rsid w:val="00465B6F"/>
    <w:rsid w:val="00471ABE"/>
    <w:rsid w:val="004878CC"/>
    <w:rsid w:val="00491B0F"/>
    <w:rsid w:val="00491B50"/>
    <w:rsid w:val="004D4B06"/>
    <w:rsid w:val="00506568"/>
    <w:rsid w:val="00522E5A"/>
    <w:rsid w:val="0053039F"/>
    <w:rsid w:val="005622C9"/>
    <w:rsid w:val="005702D9"/>
    <w:rsid w:val="00581DE5"/>
    <w:rsid w:val="00590A71"/>
    <w:rsid w:val="005B3B49"/>
    <w:rsid w:val="0063382D"/>
    <w:rsid w:val="006D68B7"/>
    <w:rsid w:val="006E307D"/>
    <w:rsid w:val="00773923"/>
    <w:rsid w:val="007A53C8"/>
    <w:rsid w:val="007B3E78"/>
    <w:rsid w:val="007C7396"/>
    <w:rsid w:val="00887530"/>
    <w:rsid w:val="00912AF8"/>
    <w:rsid w:val="00957FCC"/>
    <w:rsid w:val="009640D1"/>
    <w:rsid w:val="00986274"/>
    <w:rsid w:val="009E09FF"/>
    <w:rsid w:val="00A61195"/>
    <w:rsid w:val="00AD4449"/>
    <w:rsid w:val="00C05667"/>
    <w:rsid w:val="00C06E7B"/>
    <w:rsid w:val="00CD0EB7"/>
    <w:rsid w:val="00D63886"/>
    <w:rsid w:val="00D759CD"/>
    <w:rsid w:val="00DD345C"/>
    <w:rsid w:val="00DF24D3"/>
    <w:rsid w:val="00E11430"/>
    <w:rsid w:val="00E27B57"/>
    <w:rsid w:val="00F01F22"/>
    <w:rsid w:val="00F026C3"/>
    <w:rsid w:val="00FD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50"/>
    <w:pPr>
      <w:spacing w:after="0" w:line="240" w:lineRule="auto"/>
    </w:pPr>
    <w:rPr>
      <w:rFonts w:ascii="Century Gothic" w:eastAsia="Calibri" w:hAnsi="Century Gothic"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9D2"/>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7B3E78"/>
    <w:rPr>
      <w:sz w:val="16"/>
      <w:szCs w:val="16"/>
    </w:rPr>
  </w:style>
  <w:style w:type="paragraph" w:styleId="CommentText">
    <w:name w:val="annotation text"/>
    <w:basedOn w:val="Normal"/>
    <w:link w:val="CommentTextChar"/>
    <w:uiPriority w:val="99"/>
    <w:semiHidden/>
    <w:unhideWhenUsed/>
    <w:rsid w:val="007B3E78"/>
    <w:rPr>
      <w:sz w:val="20"/>
      <w:szCs w:val="20"/>
    </w:rPr>
  </w:style>
  <w:style w:type="character" w:customStyle="1" w:styleId="CommentTextChar">
    <w:name w:val="Comment Text Char"/>
    <w:basedOn w:val="DefaultParagraphFont"/>
    <w:link w:val="CommentText"/>
    <w:uiPriority w:val="99"/>
    <w:semiHidden/>
    <w:rsid w:val="007B3E78"/>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B3E78"/>
    <w:rPr>
      <w:b/>
      <w:bCs/>
    </w:rPr>
  </w:style>
  <w:style w:type="character" w:customStyle="1" w:styleId="CommentSubjectChar">
    <w:name w:val="Comment Subject Char"/>
    <w:basedOn w:val="CommentTextChar"/>
    <w:link w:val="CommentSubject"/>
    <w:uiPriority w:val="99"/>
    <w:semiHidden/>
    <w:rsid w:val="007B3E78"/>
    <w:rPr>
      <w:rFonts w:ascii="Century Gothic" w:eastAsia="Calibri" w:hAnsi="Century Gothic" w:cs="Times New Roman"/>
      <w:b/>
      <w:bCs/>
      <w:sz w:val="20"/>
      <w:szCs w:val="20"/>
    </w:rPr>
  </w:style>
  <w:style w:type="paragraph" w:styleId="BalloonText">
    <w:name w:val="Balloon Text"/>
    <w:basedOn w:val="Normal"/>
    <w:link w:val="BalloonTextChar"/>
    <w:uiPriority w:val="99"/>
    <w:semiHidden/>
    <w:unhideWhenUsed/>
    <w:rsid w:val="007B3E78"/>
    <w:rPr>
      <w:rFonts w:ascii="Tahoma" w:hAnsi="Tahoma" w:cs="Tahoma"/>
      <w:sz w:val="16"/>
      <w:szCs w:val="16"/>
    </w:rPr>
  </w:style>
  <w:style w:type="character" w:customStyle="1" w:styleId="BalloonTextChar">
    <w:name w:val="Balloon Text Char"/>
    <w:basedOn w:val="DefaultParagraphFont"/>
    <w:link w:val="BalloonText"/>
    <w:uiPriority w:val="99"/>
    <w:semiHidden/>
    <w:rsid w:val="007B3E78"/>
    <w:rPr>
      <w:rFonts w:ascii="Tahoma" w:eastAsia="Calibri" w:hAnsi="Tahoma" w:cs="Tahoma"/>
      <w:sz w:val="16"/>
      <w:szCs w:val="16"/>
    </w:rPr>
  </w:style>
  <w:style w:type="paragraph" w:styleId="ListParagraph">
    <w:name w:val="List Paragraph"/>
    <w:basedOn w:val="Normal"/>
    <w:uiPriority w:val="34"/>
    <w:qFormat/>
    <w:rsid w:val="0063382D"/>
    <w:pPr>
      <w:ind w:left="720"/>
      <w:contextualSpacing/>
    </w:pPr>
  </w:style>
  <w:style w:type="table" w:styleId="TableGrid">
    <w:name w:val="Table Grid"/>
    <w:basedOn w:val="TableNormal"/>
    <w:rsid w:val="006D68B7"/>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7101">
      <w:bodyDiv w:val="1"/>
      <w:marLeft w:val="0"/>
      <w:marRight w:val="0"/>
      <w:marTop w:val="0"/>
      <w:marBottom w:val="0"/>
      <w:divBdr>
        <w:top w:val="none" w:sz="0" w:space="0" w:color="auto"/>
        <w:left w:val="none" w:sz="0" w:space="0" w:color="auto"/>
        <w:bottom w:val="none" w:sz="0" w:space="0" w:color="auto"/>
        <w:right w:val="none" w:sz="0" w:space="0" w:color="auto"/>
      </w:divBdr>
    </w:div>
    <w:div w:id="11537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C88EB-D99C-408E-ABC7-60568713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HSHSGB</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amatthews</dc:creator>
  <cp:lastModifiedBy>smbaer</cp:lastModifiedBy>
  <cp:revision>2</cp:revision>
  <cp:lastPrinted>2015-05-12T22:16:00Z</cp:lastPrinted>
  <dcterms:created xsi:type="dcterms:W3CDTF">2019-10-03T14:28:00Z</dcterms:created>
  <dcterms:modified xsi:type="dcterms:W3CDTF">2019-10-03T14:28:00Z</dcterms:modified>
</cp:coreProperties>
</file>